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B941" w14:textId="2AA44DF8" w:rsidR="006E1EEF" w:rsidRPr="002E34E5" w:rsidRDefault="006E1EEF" w:rsidP="006E1EEF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2E34E5">
        <w:rPr>
          <w:b/>
          <w:bCs/>
          <w:sz w:val="28"/>
          <w:szCs w:val="28"/>
          <w:u w:val="single"/>
        </w:rPr>
        <w:t>ROPLEY  PARISH</w:t>
      </w:r>
      <w:proofErr w:type="gramEnd"/>
      <w:r w:rsidRPr="002E34E5">
        <w:rPr>
          <w:b/>
          <w:bCs/>
          <w:sz w:val="28"/>
          <w:szCs w:val="28"/>
          <w:u w:val="single"/>
        </w:rPr>
        <w:t xml:space="preserve"> COUNCIL</w:t>
      </w:r>
    </w:p>
    <w:p w14:paraId="0DCED11A" w14:textId="218AC6D0" w:rsidR="006E1EEF" w:rsidRPr="002E34E5" w:rsidRDefault="006E1EEF" w:rsidP="006E1EEF">
      <w:pPr>
        <w:jc w:val="center"/>
        <w:rPr>
          <w:b/>
          <w:bCs/>
          <w:sz w:val="28"/>
          <w:szCs w:val="28"/>
          <w:u w:val="single"/>
        </w:rPr>
      </w:pPr>
      <w:r w:rsidRPr="002E34E5">
        <w:rPr>
          <w:b/>
          <w:bCs/>
          <w:sz w:val="28"/>
          <w:szCs w:val="28"/>
          <w:u w:val="single"/>
        </w:rPr>
        <w:t>EQUALITY AND DIVERSITY POLICY.</w:t>
      </w:r>
    </w:p>
    <w:p w14:paraId="63F9D43B" w14:textId="77777777" w:rsidR="006E1EEF" w:rsidRPr="006E1EEF" w:rsidRDefault="006E1EEF" w:rsidP="006E1EEF">
      <w:pPr>
        <w:jc w:val="center"/>
        <w:rPr>
          <w:sz w:val="28"/>
          <w:szCs w:val="28"/>
          <w:u w:val="single"/>
        </w:rPr>
      </w:pPr>
    </w:p>
    <w:p w14:paraId="523887CB" w14:textId="0FEF534E" w:rsidR="006E1EEF" w:rsidRPr="006E1EEF" w:rsidRDefault="006E1EEF" w:rsidP="006E1EEF">
      <w:pPr>
        <w:rPr>
          <w:sz w:val="24"/>
          <w:szCs w:val="24"/>
        </w:rPr>
      </w:pPr>
      <w:proofErr w:type="spellStart"/>
      <w:r w:rsidRPr="006E1EEF">
        <w:rPr>
          <w:sz w:val="24"/>
          <w:szCs w:val="24"/>
        </w:rPr>
        <w:t>Ropley</w:t>
      </w:r>
      <w:proofErr w:type="spellEnd"/>
      <w:r w:rsidRPr="006E1EEF">
        <w:rPr>
          <w:sz w:val="24"/>
          <w:szCs w:val="24"/>
        </w:rPr>
        <w:t xml:space="preserve"> Parish Council is committed to the promotion of equal opportunities in its </w:t>
      </w:r>
    </w:p>
    <w:p w14:paraId="5DBE5D2C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role as an employer and in its role with responsibility for the provision of services within </w:t>
      </w:r>
    </w:p>
    <w:p w14:paraId="6B09466F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the community. </w:t>
      </w:r>
    </w:p>
    <w:p w14:paraId="5DE00E47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The Council recognises and values the diversity of the local community and believes that </w:t>
      </w:r>
    </w:p>
    <w:p w14:paraId="7790A0AB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>equality is central to the provision of modern quality services.</w:t>
      </w:r>
    </w:p>
    <w:p w14:paraId="0270A906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>The council's priorities are:</w:t>
      </w:r>
    </w:p>
    <w:p w14:paraId="37110A0C" w14:textId="27D90920" w:rsidR="006E1EEF" w:rsidRPr="002E34E5" w:rsidRDefault="006E1EEF" w:rsidP="002E34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34E5">
        <w:rPr>
          <w:sz w:val="24"/>
          <w:szCs w:val="24"/>
        </w:rPr>
        <w:t>seek to make the parish a welcoming place for everyone</w:t>
      </w:r>
    </w:p>
    <w:p w14:paraId="23BB310D" w14:textId="0E9CFA84" w:rsidR="006E1EEF" w:rsidRPr="002E34E5" w:rsidRDefault="006E1EEF" w:rsidP="002E34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34E5">
        <w:rPr>
          <w:sz w:val="24"/>
          <w:szCs w:val="24"/>
        </w:rPr>
        <w:t>seek to make sure relevant services are accessible to all</w:t>
      </w:r>
    </w:p>
    <w:p w14:paraId="5F557D2A" w14:textId="2FF0F1E3" w:rsidR="006E1EEF" w:rsidRPr="002E34E5" w:rsidRDefault="006E1EEF" w:rsidP="002E34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34E5">
        <w:rPr>
          <w:sz w:val="24"/>
          <w:szCs w:val="24"/>
        </w:rPr>
        <w:t>seek to provide fair treatment that meets individual needs</w:t>
      </w:r>
    </w:p>
    <w:p w14:paraId="6DAF8BFF" w14:textId="3E2A7D0A" w:rsidR="006E1EEF" w:rsidRPr="002E34E5" w:rsidRDefault="006E1EEF" w:rsidP="002E34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34E5">
        <w:rPr>
          <w:sz w:val="24"/>
          <w:szCs w:val="24"/>
        </w:rPr>
        <w:t>seek to encourage a diverse council body and workforce.</w:t>
      </w:r>
    </w:p>
    <w:p w14:paraId="029AAA61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When we make decisions, the Equality Act 2010 gives us a duty to </w:t>
      </w:r>
      <w:proofErr w:type="gramStart"/>
      <w:r w:rsidRPr="006E1EEF">
        <w:rPr>
          <w:sz w:val="24"/>
          <w:szCs w:val="24"/>
        </w:rPr>
        <w:t>take into account</w:t>
      </w:r>
      <w:proofErr w:type="gramEnd"/>
      <w:r w:rsidRPr="006E1EEF">
        <w:rPr>
          <w:sz w:val="24"/>
          <w:szCs w:val="24"/>
        </w:rPr>
        <w:t xml:space="preserve"> the</w:t>
      </w:r>
    </w:p>
    <w:p w14:paraId="0286FEB8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>need to:</w:t>
      </w:r>
    </w:p>
    <w:p w14:paraId="0FE68428" w14:textId="2CE2B092" w:rsidR="006E1EEF" w:rsidRPr="002E34E5" w:rsidRDefault="006E1EEF" w:rsidP="002E34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34E5">
        <w:rPr>
          <w:sz w:val="24"/>
          <w:szCs w:val="24"/>
        </w:rPr>
        <w:t xml:space="preserve">eliminate discrimination, </w:t>
      </w:r>
      <w:proofErr w:type="gramStart"/>
      <w:r w:rsidRPr="002E34E5">
        <w:rPr>
          <w:sz w:val="24"/>
          <w:szCs w:val="24"/>
        </w:rPr>
        <w:t>harassment</w:t>
      </w:r>
      <w:proofErr w:type="gramEnd"/>
      <w:r w:rsidRPr="002E34E5">
        <w:rPr>
          <w:sz w:val="24"/>
          <w:szCs w:val="24"/>
        </w:rPr>
        <w:t xml:space="preserve"> and victimisation</w:t>
      </w:r>
    </w:p>
    <w:p w14:paraId="1968BC8F" w14:textId="5A56BFCE" w:rsidR="006E1EEF" w:rsidRPr="002E34E5" w:rsidRDefault="006E1EEF" w:rsidP="002E34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34E5">
        <w:rPr>
          <w:sz w:val="24"/>
          <w:szCs w:val="24"/>
        </w:rPr>
        <w:t>advance equality of opportunity</w:t>
      </w:r>
    </w:p>
    <w:p w14:paraId="6216777B" w14:textId="36FA4221" w:rsidR="006E1EEF" w:rsidRPr="002E34E5" w:rsidRDefault="006E1EEF" w:rsidP="002E34E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E34E5">
        <w:rPr>
          <w:sz w:val="24"/>
          <w:szCs w:val="24"/>
        </w:rPr>
        <w:t>foster good relations between different parts of the community</w:t>
      </w:r>
    </w:p>
    <w:p w14:paraId="12F2A6E9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The Equality Act protects people against discrimination on the grounds of protected </w:t>
      </w:r>
    </w:p>
    <w:p w14:paraId="01F9F843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>characteristics, of which there are nine:</w:t>
      </w:r>
    </w:p>
    <w:p w14:paraId="6DB5DDFB" w14:textId="241C223C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age</w:t>
      </w:r>
    </w:p>
    <w:p w14:paraId="7511D680" w14:textId="36533A5E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disability</w:t>
      </w:r>
    </w:p>
    <w:p w14:paraId="485EE80E" w14:textId="1826F536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gender reassignment</w:t>
      </w:r>
    </w:p>
    <w:p w14:paraId="7BF94F27" w14:textId="24DB6CA9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marriage and civil partnership</w:t>
      </w:r>
    </w:p>
    <w:p w14:paraId="265E84DA" w14:textId="6248E9D2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pregnancy and maternity</w:t>
      </w:r>
    </w:p>
    <w:p w14:paraId="131B7870" w14:textId="378CFF52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race</w:t>
      </w:r>
    </w:p>
    <w:p w14:paraId="1FE820FA" w14:textId="0AE3DA66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religion or belief</w:t>
      </w:r>
    </w:p>
    <w:p w14:paraId="2745EAD1" w14:textId="353DAF40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gender</w:t>
      </w:r>
    </w:p>
    <w:p w14:paraId="404E1F27" w14:textId="5DEFE2D2" w:rsidR="006E1EEF" w:rsidRPr="002E34E5" w:rsidRDefault="006E1EEF" w:rsidP="002E34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34E5">
        <w:rPr>
          <w:sz w:val="24"/>
          <w:szCs w:val="24"/>
        </w:rPr>
        <w:t>sexual orientation</w:t>
      </w:r>
    </w:p>
    <w:p w14:paraId="100E0319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We are required to consider all individuals in their </w:t>
      </w:r>
      <w:proofErr w:type="gramStart"/>
      <w:r w:rsidRPr="006E1EEF">
        <w:rPr>
          <w:sz w:val="24"/>
          <w:szCs w:val="24"/>
        </w:rPr>
        <w:t>day to day</w:t>
      </w:r>
      <w:proofErr w:type="gramEnd"/>
      <w:r w:rsidRPr="006E1EEF">
        <w:rPr>
          <w:sz w:val="24"/>
          <w:szCs w:val="24"/>
        </w:rPr>
        <w:t xml:space="preserve"> work, in shaping policy and </w:t>
      </w:r>
    </w:p>
    <w:p w14:paraId="5E3735B3" w14:textId="77777777" w:rsidR="006E1EEF" w:rsidRP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in providing services. This is in line with the Public Sector Equality Duty (PSED) </w:t>
      </w:r>
    </w:p>
    <w:p w14:paraId="07140BC4" w14:textId="6AA619AF" w:rsidR="006E1EEF" w:rsidRDefault="006E1EEF" w:rsidP="006E1EEF">
      <w:pPr>
        <w:rPr>
          <w:sz w:val="24"/>
          <w:szCs w:val="24"/>
        </w:rPr>
      </w:pPr>
      <w:r w:rsidRPr="006E1EEF">
        <w:rPr>
          <w:sz w:val="24"/>
          <w:szCs w:val="24"/>
        </w:rPr>
        <w:t xml:space="preserve">introduced by the Equality Act 2010. </w:t>
      </w:r>
    </w:p>
    <w:p w14:paraId="255151D8" w14:textId="30E7F9FE" w:rsidR="006E1EEF" w:rsidRPr="006E1EEF" w:rsidRDefault="002E34E5" w:rsidP="002E34E5">
      <w:pPr>
        <w:rPr>
          <w:sz w:val="24"/>
          <w:szCs w:val="24"/>
        </w:rPr>
      </w:pPr>
      <w:r>
        <w:rPr>
          <w:sz w:val="24"/>
          <w:szCs w:val="24"/>
        </w:rPr>
        <w:t>Policy Review next due November 2024.</w:t>
      </w:r>
    </w:p>
    <w:sectPr w:rsidR="006E1EEF" w:rsidRPr="006E1E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2185" w14:textId="77777777" w:rsidR="002E34E5" w:rsidRDefault="002E34E5" w:rsidP="002E34E5">
      <w:pPr>
        <w:spacing w:after="0" w:line="240" w:lineRule="auto"/>
      </w:pPr>
      <w:r>
        <w:separator/>
      </w:r>
    </w:p>
  </w:endnote>
  <w:endnote w:type="continuationSeparator" w:id="0">
    <w:p w14:paraId="189E52C4" w14:textId="77777777" w:rsidR="002E34E5" w:rsidRDefault="002E34E5" w:rsidP="002E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631A" w14:textId="6E485B91" w:rsidR="002E34E5" w:rsidRDefault="002E34E5">
    <w:pPr>
      <w:pStyle w:val="Footer"/>
    </w:pPr>
    <w:r>
      <w:t>Equality and Diverted Policy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8B74" w14:textId="77777777" w:rsidR="002E34E5" w:rsidRDefault="002E34E5" w:rsidP="002E34E5">
      <w:pPr>
        <w:spacing w:after="0" w:line="240" w:lineRule="auto"/>
      </w:pPr>
      <w:r>
        <w:separator/>
      </w:r>
    </w:p>
  </w:footnote>
  <w:footnote w:type="continuationSeparator" w:id="0">
    <w:p w14:paraId="7A06F8D7" w14:textId="77777777" w:rsidR="002E34E5" w:rsidRDefault="002E34E5" w:rsidP="002E3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758"/>
    <w:multiLevelType w:val="hybridMultilevel"/>
    <w:tmpl w:val="90CEDCB2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56054C2D"/>
    <w:multiLevelType w:val="hybridMultilevel"/>
    <w:tmpl w:val="1EFC0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0153"/>
    <w:multiLevelType w:val="hybridMultilevel"/>
    <w:tmpl w:val="D822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665E9"/>
    <w:multiLevelType w:val="hybridMultilevel"/>
    <w:tmpl w:val="C266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927DF"/>
    <w:multiLevelType w:val="hybridMultilevel"/>
    <w:tmpl w:val="6E9AA260"/>
    <w:lvl w:ilvl="0" w:tplc="11426C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0F6F"/>
    <w:multiLevelType w:val="hybridMultilevel"/>
    <w:tmpl w:val="B1629E18"/>
    <w:lvl w:ilvl="0" w:tplc="11426C4E">
      <w:numFmt w:val="bullet"/>
      <w:lvlText w:val="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EF"/>
    <w:rsid w:val="00030578"/>
    <w:rsid w:val="002E34E5"/>
    <w:rsid w:val="00580E9E"/>
    <w:rsid w:val="006E1EEF"/>
    <w:rsid w:val="00C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8704"/>
  <w15:chartTrackingRefBased/>
  <w15:docId w15:val="{CB04CE32-C8F8-4364-B630-19767C9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5"/>
  </w:style>
  <w:style w:type="paragraph" w:styleId="Footer">
    <w:name w:val="footer"/>
    <w:basedOn w:val="Normal"/>
    <w:link w:val="FooterChar"/>
    <w:uiPriority w:val="99"/>
    <w:unhideWhenUsed/>
    <w:rsid w:val="002E3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Nops, Jenny</dc:creator>
  <cp:keywords/>
  <dc:description/>
  <cp:lastModifiedBy>Nops, Jenny</cp:lastModifiedBy>
  <cp:revision>2</cp:revision>
  <dcterms:created xsi:type="dcterms:W3CDTF">2022-11-02T08:43:00Z</dcterms:created>
  <dcterms:modified xsi:type="dcterms:W3CDTF">2022-11-02T08:43:00Z</dcterms:modified>
</cp:coreProperties>
</file>