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53AD" w14:textId="3655991C" w:rsidR="00453E86" w:rsidRPr="00630D0F" w:rsidRDefault="00E66A43" w:rsidP="00C90864">
      <w:pPr>
        <w:spacing w:after="0"/>
        <w:jc w:val="center"/>
        <w:rPr>
          <w:rFonts w:ascii="Garamond" w:hAnsi="Garamond"/>
          <w:b/>
          <w:sz w:val="36"/>
          <w:szCs w:val="36"/>
        </w:rPr>
      </w:pPr>
      <w:r w:rsidRPr="00630D0F">
        <w:rPr>
          <w:rFonts w:ascii="Garamond" w:hAnsi="Garamond"/>
          <w:b/>
          <w:sz w:val="36"/>
          <w:szCs w:val="36"/>
        </w:rPr>
        <w:t>C</w:t>
      </w:r>
      <w:r w:rsidR="005B318F" w:rsidRPr="00630D0F">
        <w:rPr>
          <w:rFonts w:ascii="Garamond" w:hAnsi="Garamond"/>
          <w:b/>
          <w:sz w:val="36"/>
          <w:szCs w:val="36"/>
        </w:rPr>
        <w:t>OUNTY COUNCILLOR REPORT</w:t>
      </w:r>
    </w:p>
    <w:p w14:paraId="4EF053AE" w14:textId="77777777" w:rsidR="00645A29" w:rsidRPr="00630D0F" w:rsidRDefault="56E7967E" w:rsidP="00C90864">
      <w:pPr>
        <w:spacing w:after="0"/>
        <w:jc w:val="center"/>
        <w:rPr>
          <w:rFonts w:ascii="Garamond" w:hAnsi="Garamond"/>
          <w:b/>
          <w:sz w:val="36"/>
          <w:szCs w:val="36"/>
        </w:rPr>
      </w:pPr>
      <w:r w:rsidRPr="00630D0F">
        <w:rPr>
          <w:rFonts w:ascii="Garamond" w:hAnsi="Garamond"/>
          <w:b/>
          <w:bCs/>
          <w:sz w:val="36"/>
          <w:szCs w:val="36"/>
        </w:rPr>
        <w:t>TO</w:t>
      </w:r>
    </w:p>
    <w:p w14:paraId="7CF6E5CE" w14:textId="6887453B" w:rsidR="56E7967E" w:rsidRPr="00630D0F" w:rsidRDefault="56E7967E" w:rsidP="00C90864">
      <w:pPr>
        <w:spacing w:after="0"/>
        <w:jc w:val="center"/>
        <w:rPr>
          <w:rFonts w:ascii="Garamond" w:hAnsi="Garamond"/>
          <w:b/>
          <w:bCs/>
          <w:sz w:val="36"/>
          <w:szCs w:val="36"/>
        </w:rPr>
      </w:pPr>
      <w:r w:rsidRPr="00630D0F">
        <w:rPr>
          <w:rFonts w:ascii="Garamond" w:hAnsi="Garamond"/>
          <w:b/>
          <w:bCs/>
          <w:sz w:val="36"/>
          <w:szCs w:val="36"/>
        </w:rPr>
        <w:t xml:space="preserve">ALL PARISH COUNCILS </w:t>
      </w:r>
    </w:p>
    <w:p w14:paraId="472A34B0" w14:textId="14864233" w:rsidR="56E7967E" w:rsidRPr="00630D0F" w:rsidRDefault="56E7967E" w:rsidP="00C90864">
      <w:pPr>
        <w:spacing w:after="0"/>
        <w:jc w:val="center"/>
        <w:rPr>
          <w:rFonts w:ascii="Garamond" w:hAnsi="Garamond"/>
          <w:b/>
          <w:bCs/>
          <w:sz w:val="36"/>
          <w:szCs w:val="36"/>
        </w:rPr>
      </w:pPr>
      <w:r w:rsidRPr="00630D0F">
        <w:rPr>
          <w:rFonts w:ascii="Garamond" w:hAnsi="Garamond"/>
          <w:b/>
          <w:bCs/>
          <w:sz w:val="36"/>
          <w:szCs w:val="36"/>
        </w:rPr>
        <w:t>IN PETERSFIELD HANGERS</w:t>
      </w:r>
    </w:p>
    <w:p w14:paraId="77F17463" w14:textId="77777777" w:rsidR="00B746BC" w:rsidRPr="00630D0F" w:rsidRDefault="00B746BC" w:rsidP="00C90864">
      <w:pPr>
        <w:spacing w:after="0"/>
        <w:jc w:val="center"/>
        <w:rPr>
          <w:rFonts w:ascii="Garamond" w:hAnsi="Garamond"/>
          <w:b/>
          <w:sz w:val="16"/>
          <w:szCs w:val="16"/>
        </w:rPr>
      </w:pPr>
    </w:p>
    <w:p w14:paraId="4EF053B1" w14:textId="6F3E3D5E" w:rsidR="00383A24" w:rsidRPr="00630D0F" w:rsidRDefault="00817C66" w:rsidP="00C90864">
      <w:pPr>
        <w:spacing w:after="0"/>
        <w:ind w:left="360"/>
        <w:jc w:val="center"/>
        <w:rPr>
          <w:rFonts w:ascii="Garamond" w:hAnsi="Garamond"/>
          <w:b/>
          <w:sz w:val="36"/>
          <w:szCs w:val="36"/>
        </w:rPr>
      </w:pPr>
      <w:r w:rsidRPr="00630D0F">
        <w:rPr>
          <w:rFonts w:ascii="Garamond" w:hAnsi="Garamond"/>
          <w:b/>
          <w:sz w:val="36"/>
          <w:szCs w:val="36"/>
        </w:rPr>
        <w:t xml:space="preserve"> </w:t>
      </w:r>
      <w:r w:rsidR="002A16AB" w:rsidRPr="00630D0F">
        <w:rPr>
          <w:rFonts w:ascii="Garamond" w:hAnsi="Garamond"/>
          <w:b/>
          <w:sz w:val="36"/>
          <w:szCs w:val="36"/>
        </w:rPr>
        <w:t>1</w:t>
      </w:r>
      <w:r w:rsidR="00C462CD" w:rsidRPr="00630D0F">
        <w:rPr>
          <w:rFonts w:ascii="Garamond" w:hAnsi="Garamond"/>
          <w:b/>
          <w:sz w:val="36"/>
          <w:szCs w:val="36"/>
        </w:rPr>
        <w:t xml:space="preserve"> </w:t>
      </w:r>
      <w:r w:rsidR="002E65AB">
        <w:rPr>
          <w:rFonts w:ascii="Garamond" w:hAnsi="Garamond"/>
          <w:b/>
          <w:sz w:val="36"/>
          <w:szCs w:val="36"/>
        </w:rPr>
        <w:t>OCTOBER</w:t>
      </w:r>
      <w:r w:rsidR="00917391" w:rsidRPr="00630D0F">
        <w:rPr>
          <w:rFonts w:ascii="Garamond" w:hAnsi="Garamond"/>
          <w:b/>
          <w:sz w:val="36"/>
          <w:szCs w:val="36"/>
        </w:rPr>
        <w:t xml:space="preserve"> </w:t>
      </w:r>
      <w:r w:rsidR="0021555C" w:rsidRPr="00630D0F">
        <w:rPr>
          <w:rFonts w:ascii="Garamond" w:hAnsi="Garamond"/>
          <w:b/>
          <w:sz w:val="36"/>
          <w:szCs w:val="36"/>
        </w:rPr>
        <w:t>20</w:t>
      </w:r>
      <w:r w:rsidR="00373EF1" w:rsidRPr="00630D0F">
        <w:rPr>
          <w:rFonts w:ascii="Garamond" w:hAnsi="Garamond"/>
          <w:b/>
          <w:sz w:val="36"/>
          <w:szCs w:val="36"/>
        </w:rPr>
        <w:t>2</w:t>
      </w:r>
      <w:r w:rsidR="008B4471" w:rsidRPr="00630D0F">
        <w:rPr>
          <w:rFonts w:ascii="Garamond" w:hAnsi="Garamond"/>
          <w:b/>
          <w:sz w:val="36"/>
          <w:szCs w:val="36"/>
        </w:rPr>
        <w:t>5</w:t>
      </w:r>
    </w:p>
    <w:p w14:paraId="0A2A8B05" w14:textId="77777777" w:rsidR="0089455F" w:rsidRPr="00630D0F" w:rsidRDefault="0089455F" w:rsidP="000C66F8">
      <w:pPr>
        <w:pStyle w:val="ListParagraph"/>
        <w:spacing w:after="0"/>
        <w:ind w:left="360"/>
        <w:rPr>
          <w:rFonts w:ascii="Garamond" w:hAnsi="Garamond"/>
          <w:sz w:val="25"/>
          <w:szCs w:val="25"/>
        </w:rPr>
      </w:pPr>
    </w:p>
    <w:p w14:paraId="4D244A11" w14:textId="77777777" w:rsidR="00B729ED" w:rsidRDefault="00B729ED" w:rsidP="00B729ED">
      <w:pPr>
        <w:pStyle w:val="ListParagraph"/>
        <w:numPr>
          <w:ilvl w:val="0"/>
          <w:numId w:val="1"/>
        </w:numPr>
        <w:spacing w:after="0"/>
        <w:rPr>
          <w:rFonts w:ascii="Garamond" w:hAnsi="Garamond"/>
          <w:sz w:val="25"/>
          <w:szCs w:val="25"/>
          <w:u w:val="single"/>
        </w:rPr>
      </w:pPr>
      <w:r>
        <w:rPr>
          <w:rFonts w:ascii="Garamond" w:hAnsi="Garamond"/>
          <w:sz w:val="25"/>
          <w:szCs w:val="25"/>
          <w:u w:val="single"/>
        </w:rPr>
        <w:t>Update on County Councillor Grant Scheme</w:t>
      </w:r>
    </w:p>
    <w:p w14:paraId="043A3BBB" w14:textId="77777777" w:rsidR="00B729ED" w:rsidRDefault="00B729ED" w:rsidP="00B729ED">
      <w:pPr>
        <w:pStyle w:val="ListParagraph"/>
        <w:spacing w:after="0"/>
        <w:ind w:left="360"/>
        <w:rPr>
          <w:rFonts w:ascii="Garamond" w:hAnsi="Garamond"/>
          <w:sz w:val="25"/>
          <w:szCs w:val="25"/>
          <w:u w:val="single"/>
        </w:rPr>
      </w:pPr>
    </w:p>
    <w:p w14:paraId="58A235F2" w14:textId="71621D60" w:rsidR="00B729ED" w:rsidRDefault="00B729ED" w:rsidP="00B729ED">
      <w:pPr>
        <w:pStyle w:val="ListParagraph"/>
        <w:ind w:left="360"/>
        <w:rPr>
          <w:rFonts w:ascii="Garamond" w:hAnsi="Garamond"/>
          <w:sz w:val="25"/>
          <w:szCs w:val="25"/>
        </w:rPr>
      </w:pPr>
      <w:r w:rsidRPr="00880302">
        <w:rPr>
          <w:rFonts w:ascii="Garamond" w:hAnsi="Garamond"/>
          <w:sz w:val="25"/>
          <w:szCs w:val="25"/>
        </w:rPr>
        <w:t>On 24 September</w:t>
      </w:r>
      <w:r>
        <w:rPr>
          <w:rFonts w:ascii="Garamond" w:hAnsi="Garamond"/>
          <w:sz w:val="25"/>
          <w:szCs w:val="25"/>
        </w:rPr>
        <w:t xml:space="preserve"> 2025,</w:t>
      </w:r>
      <w:r w:rsidRPr="00880302">
        <w:rPr>
          <w:rFonts w:ascii="Garamond" w:hAnsi="Garamond"/>
          <w:sz w:val="25"/>
          <w:szCs w:val="25"/>
        </w:rPr>
        <w:t xml:space="preserve"> the HCC Cabinet approved the continuation of the grant scheme, but with some changes, to be phased in during 2025/26 and 2026/27.</w:t>
      </w:r>
      <w:r>
        <w:rPr>
          <w:rFonts w:ascii="Garamond" w:hAnsi="Garamond"/>
          <w:sz w:val="25"/>
          <w:szCs w:val="25"/>
        </w:rPr>
        <w:t xml:space="preserve"> First, the good news, which is that the new scheme is opening today, 1 October 2025 and the hants.gov.uk web pages are now ready to accept applications.</w:t>
      </w:r>
    </w:p>
    <w:p w14:paraId="61FC626C" w14:textId="247B5EB5" w:rsidR="00B729ED" w:rsidRDefault="00B729ED" w:rsidP="00B729ED">
      <w:pPr>
        <w:pStyle w:val="ListParagraph"/>
        <w:ind w:left="360"/>
        <w:rPr>
          <w:rFonts w:ascii="Garamond" w:hAnsi="Garamond"/>
          <w:sz w:val="25"/>
          <w:szCs w:val="25"/>
        </w:rPr>
      </w:pPr>
      <w:r w:rsidRPr="00880302">
        <w:rPr>
          <w:rFonts w:ascii="Garamond" w:hAnsi="Garamond"/>
          <w:sz w:val="25"/>
          <w:szCs w:val="25"/>
        </w:rPr>
        <w:br/>
        <w:t>One of the key changes is a reduction to the annual budget per Councillor from £8,000 to £5,000 which will be implemented immediately for the 25/26 grant window.</w:t>
      </w:r>
      <w:r w:rsidR="00AA1450">
        <w:rPr>
          <w:rFonts w:ascii="Garamond" w:hAnsi="Garamond"/>
          <w:sz w:val="25"/>
          <w:szCs w:val="25"/>
        </w:rPr>
        <w:t xml:space="preserve"> This is a shame but,</w:t>
      </w:r>
      <w:r>
        <w:rPr>
          <w:rFonts w:ascii="Garamond" w:hAnsi="Garamond"/>
          <w:sz w:val="25"/>
          <w:szCs w:val="25"/>
        </w:rPr>
        <w:t xml:space="preserve"> </w:t>
      </w:r>
      <w:r w:rsidR="00AA1450">
        <w:rPr>
          <w:rFonts w:ascii="Garamond" w:hAnsi="Garamond"/>
          <w:sz w:val="25"/>
          <w:szCs w:val="25"/>
        </w:rPr>
        <w:t>g</w:t>
      </w:r>
      <w:r>
        <w:rPr>
          <w:rFonts w:ascii="Garamond" w:hAnsi="Garamond"/>
          <w:sz w:val="25"/>
          <w:szCs w:val="25"/>
        </w:rPr>
        <w:t>iven the ongoing budget deficit, this is understandable. Officers actually recommended ceasing the grant scheme altogether but thankfully the Cabinet rejected this advice. The other approved changes are not too bad, in my view. I would like to draw your attention to these additional approved features of the new scheme:</w:t>
      </w:r>
    </w:p>
    <w:p w14:paraId="2A58BD73" w14:textId="77777777" w:rsidR="00B729ED" w:rsidRDefault="00B729ED" w:rsidP="00B729ED">
      <w:pPr>
        <w:pStyle w:val="ListParagraph"/>
        <w:ind w:left="360"/>
        <w:rPr>
          <w:rFonts w:ascii="Garamond" w:hAnsi="Garamond"/>
          <w:sz w:val="25"/>
          <w:szCs w:val="25"/>
        </w:rPr>
      </w:pPr>
    </w:p>
    <w:p w14:paraId="2968B40E" w14:textId="77777777" w:rsidR="00B729ED" w:rsidRDefault="00B729ED" w:rsidP="00B729ED">
      <w:pPr>
        <w:pStyle w:val="ListParagraph"/>
        <w:numPr>
          <w:ilvl w:val="0"/>
          <w:numId w:val="20"/>
        </w:numPr>
        <w:rPr>
          <w:rFonts w:ascii="Garamond" w:hAnsi="Garamond"/>
          <w:sz w:val="25"/>
          <w:szCs w:val="25"/>
        </w:rPr>
      </w:pPr>
      <w:r>
        <w:rPr>
          <w:rFonts w:ascii="Garamond" w:hAnsi="Garamond"/>
          <w:sz w:val="25"/>
          <w:szCs w:val="25"/>
        </w:rPr>
        <w:t xml:space="preserve">It has been agreed that the scheme will now include </w:t>
      </w:r>
      <w:r w:rsidRPr="00734ECD">
        <w:rPr>
          <w:rFonts w:ascii="Garamond" w:hAnsi="Garamond"/>
          <w:sz w:val="25"/>
          <w:szCs w:val="25"/>
        </w:rPr>
        <w:t xml:space="preserve">a maximum limit of £1,000 per application. </w:t>
      </w:r>
      <w:r>
        <w:rPr>
          <w:rFonts w:ascii="Garamond" w:hAnsi="Garamond"/>
          <w:sz w:val="25"/>
          <w:szCs w:val="25"/>
        </w:rPr>
        <w:t>Most Councillors had informally set this as their maximum limit anyway.</w:t>
      </w:r>
    </w:p>
    <w:p w14:paraId="30D0374E" w14:textId="6864F1D0" w:rsidR="00B729ED" w:rsidRDefault="00B729ED" w:rsidP="00B729ED">
      <w:pPr>
        <w:pStyle w:val="ListParagraph"/>
        <w:numPr>
          <w:ilvl w:val="0"/>
          <w:numId w:val="20"/>
        </w:numPr>
        <w:rPr>
          <w:rFonts w:ascii="Garamond" w:hAnsi="Garamond"/>
          <w:sz w:val="25"/>
          <w:szCs w:val="25"/>
        </w:rPr>
      </w:pPr>
      <w:r w:rsidRPr="00734ECD">
        <w:rPr>
          <w:rFonts w:ascii="Garamond" w:hAnsi="Garamond"/>
          <w:sz w:val="25"/>
          <w:szCs w:val="25"/>
        </w:rPr>
        <w:t>Organisations cannot apply for grants over multiple years for the same purpose e.g. for the same event. Grant awards from the previous two years w</w:t>
      </w:r>
      <w:r w:rsidR="0010492C">
        <w:rPr>
          <w:rFonts w:ascii="Garamond" w:hAnsi="Garamond"/>
          <w:sz w:val="25"/>
          <w:szCs w:val="25"/>
        </w:rPr>
        <w:t>ill</w:t>
      </w:r>
      <w:r w:rsidRPr="00734ECD">
        <w:rPr>
          <w:rFonts w:ascii="Garamond" w:hAnsi="Garamond"/>
          <w:sz w:val="25"/>
          <w:szCs w:val="25"/>
        </w:rPr>
        <w:t xml:space="preserve"> be taken into account when applications are assessed. </w:t>
      </w:r>
    </w:p>
    <w:p w14:paraId="3EE68A58" w14:textId="77777777" w:rsidR="00B729ED" w:rsidRDefault="00B729ED" w:rsidP="00B729ED">
      <w:pPr>
        <w:pStyle w:val="ListParagraph"/>
        <w:numPr>
          <w:ilvl w:val="0"/>
          <w:numId w:val="20"/>
        </w:numPr>
        <w:rPr>
          <w:rFonts w:ascii="Garamond" w:hAnsi="Garamond"/>
          <w:sz w:val="25"/>
          <w:szCs w:val="25"/>
        </w:rPr>
      </w:pPr>
      <w:r w:rsidRPr="00734ECD">
        <w:rPr>
          <w:rFonts w:ascii="Garamond" w:hAnsi="Garamond"/>
          <w:sz w:val="25"/>
          <w:szCs w:val="25"/>
        </w:rPr>
        <w:t xml:space="preserve">Grants will continue to be available for Parish Councils, however grants should not support normal business operation or projects that can be revenue funded or funded through alternative sources like the Community Infrastructure Levy. </w:t>
      </w:r>
    </w:p>
    <w:p w14:paraId="2D563819" w14:textId="77777777" w:rsidR="00B729ED" w:rsidRDefault="00B729ED" w:rsidP="00B729ED">
      <w:pPr>
        <w:pStyle w:val="ListParagraph"/>
        <w:numPr>
          <w:ilvl w:val="0"/>
          <w:numId w:val="20"/>
        </w:numPr>
        <w:rPr>
          <w:rFonts w:ascii="Garamond" w:hAnsi="Garamond"/>
          <w:sz w:val="25"/>
          <w:szCs w:val="25"/>
        </w:rPr>
      </w:pPr>
      <w:r w:rsidRPr="00734ECD">
        <w:rPr>
          <w:rFonts w:ascii="Garamond" w:hAnsi="Garamond"/>
          <w:sz w:val="25"/>
          <w:szCs w:val="25"/>
        </w:rPr>
        <w:t xml:space="preserve">Grants for time-specific activities, such as seasonal events, must be awarded before the event takes place, otherwise they will be automatically rejected. </w:t>
      </w:r>
    </w:p>
    <w:p w14:paraId="5FB2E0A9" w14:textId="77777777" w:rsidR="00B729ED" w:rsidRDefault="00B729ED" w:rsidP="00B729ED">
      <w:pPr>
        <w:pStyle w:val="ListParagraph"/>
        <w:numPr>
          <w:ilvl w:val="0"/>
          <w:numId w:val="20"/>
        </w:numPr>
        <w:spacing w:after="0"/>
        <w:rPr>
          <w:rFonts w:ascii="Garamond" w:hAnsi="Garamond"/>
          <w:sz w:val="25"/>
          <w:szCs w:val="25"/>
        </w:rPr>
      </w:pPr>
      <w:r w:rsidRPr="00734ECD">
        <w:rPr>
          <w:rFonts w:ascii="Garamond" w:hAnsi="Garamond"/>
          <w:sz w:val="25"/>
          <w:szCs w:val="25"/>
        </w:rPr>
        <w:t>All projects supported through the scheme must clearly acknowledge County Council funding in all promotional materials. Appropriate branding will be provided to partner organisations at the time funding is awarded, ensuring consistent and visible recognition of the Council’s contribution.</w:t>
      </w:r>
      <w:r w:rsidRPr="00880302">
        <w:rPr>
          <w:rFonts w:ascii="Garamond" w:hAnsi="Garamond"/>
          <w:sz w:val="25"/>
          <w:szCs w:val="25"/>
        </w:rPr>
        <w:br/>
      </w:r>
    </w:p>
    <w:p w14:paraId="57B85435" w14:textId="389ACEB1" w:rsidR="00B729ED" w:rsidRDefault="00B729ED" w:rsidP="00CB4C59">
      <w:pPr>
        <w:ind w:left="360"/>
        <w:rPr>
          <w:rFonts w:ascii="Garamond" w:hAnsi="Garamond"/>
          <w:sz w:val="25"/>
          <w:szCs w:val="25"/>
          <w:u w:val="single"/>
        </w:rPr>
      </w:pPr>
      <w:r w:rsidRPr="00734ECD">
        <w:rPr>
          <w:rFonts w:ascii="Garamond" w:hAnsi="Garamond"/>
          <w:sz w:val="25"/>
          <w:szCs w:val="25"/>
        </w:rPr>
        <w:t xml:space="preserve">These changes will come into effect </w:t>
      </w:r>
      <w:r>
        <w:rPr>
          <w:rFonts w:ascii="Garamond" w:hAnsi="Garamond"/>
          <w:sz w:val="25"/>
          <w:szCs w:val="25"/>
        </w:rPr>
        <w:t>from today</w:t>
      </w:r>
      <w:r w:rsidRPr="00734ECD">
        <w:rPr>
          <w:rFonts w:ascii="Garamond" w:hAnsi="Garamond"/>
          <w:sz w:val="25"/>
          <w:szCs w:val="25"/>
        </w:rPr>
        <w:t>.</w:t>
      </w:r>
      <w:r>
        <w:rPr>
          <w:rFonts w:ascii="Garamond" w:hAnsi="Garamond"/>
          <w:sz w:val="25"/>
          <w:szCs w:val="25"/>
        </w:rPr>
        <w:t xml:space="preserve"> The grant scheme will remain open until the end of March 2026. As I understand it though, i</w:t>
      </w:r>
      <w:r w:rsidRPr="00734ECD">
        <w:rPr>
          <w:rFonts w:ascii="Garamond" w:hAnsi="Garamond"/>
          <w:sz w:val="25"/>
          <w:szCs w:val="25"/>
        </w:rPr>
        <w:t xml:space="preserve">n </w:t>
      </w:r>
      <w:r>
        <w:rPr>
          <w:rFonts w:ascii="Garamond" w:hAnsi="Garamond"/>
          <w:sz w:val="25"/>
          <w:szCs w:val="25"/>
        </w:rPr>
        <w:t>2026</w:t>
      </w:r>
      <w:r w:rsidRPr="00734ECD">
        <w:rPr>
          <w:rFonts w:ascii="Garamond" w:hAnsi="Garamond"/>
          <w:sz w:val="25"/>
          <w:szCs w:val="25"/>
        </w:rPr>
        <w:t xml:space="preserve">, the grant window </w:t>
      </w:r>
      <w:r>
        <w:rPr>
          <w:rFonts w:ascii="Garamond" w:hAnsi="Garamond"/>
          <w:sz w:val="25"/>
          <w:szCs w:val="25"/>
        </w:rPr>
        <w:t xml:space="preserve">that year </w:t>
      </w:r>
      <w:r w:rsidRPr="00734ECD">
        <w:rPr>
          <w:rFonts w:ascii="Garamond" w:hAnsi="Garamond"/>
          <w:sz w:val="25"/>
          <w:szCs w:val="25"/>
        </w:rPr>
        <w:t>will r</w:t>
      </w:r>
      <w:r>
        <w:rPr>
          <w:rFonts w:ascii="Garamond" w:hAnsi="Garamond"/>
          <w:sz w:val="25"/>
          <w:szCs w:val="25"/>
        </w:rPr>
        <w:t>u</w:t>
      </w:r>
      <w:r w:rsidRPr="00734ECD">
        <w:rPr>
          <w:rFonts w:ascii="Garamond" w:hAnsi="Garamond"/>
          <w:sz w:val="25"/>
          <w:szCs w:val="25"/>
        </w:rPr>
        <w:t xml:space="preserve">n </w:t>
      </w:r>
      <w:r>
        <w:rPr>
          <w:rFonts w:ascii="Garamond" w:hAnsi="Garamond"/>
          <w:sz w:val="25"/>
          <w:szCs w:val="25"/>
        </w:rPr>
        <w:t>from</w:t>
      </w:r>
      <w:r w:rsidRPr="00734ECD">
        <w:rPr>
          <w:rFonts w:ascii="Garamond" w:hAnsi="Garamond"/>
          <w:sz w:val="25"/>
          <w:szCs w:val="25"/>
        </w:rPr>
        <w:t xml:space="preserve"> June-</w:t>
      </w:r>
      <w:r>
        <w:rPr>
          <w:rFonts w:ascii="Garamond" w:hAnsi="Garamond"/>
          <w:sz w:val="25"/>
          <w:szCs w:val="25"/>
        </w:rPr>
        <w:t>December</w:t>
      </w:r>
      <w:r w:rsidRPr="00734ECD">
        <w:rPr>
          <w:rFonts w:ascii="Garamond" w:hAnsi="Garamond"/>
          <w:sz w:val="25"/>
          <w:szCs w:val="25"/>
        </w:rPr>
        <w:t>.</w:t>
      </w:r>
      <w:r>
        <w:rPr>
          <w:rFonts w:ascii="Garamond" w:hAnsi="Garamond"/>
          <w:sz w:val="25"/>
          <w:szCs w:val="25"/>
        </w:rPr>
        <w:t xml:space="preserve"> In case you are interested to read more about this issue and the decision process, here is a link to the Decision report which Cabinet considered</w:t>
      </w:r>
      <w:r w:rsidR="00CB4C59">
        <w:rPr>
          <w:rFonts w:ascii="Garamond" w:hAnsi="Garamond"/>
          <w:sz w:val="25"/>
          <w:szCs w:val="25"/>
        </w:rPr>
        <w:t xml:space="preserve">: </w:t>
      </w:r>
      <w:hyperlink r:id="rId8" w:history="1">
        <w:r w:rsidRPr="00734ECD">
          <w:rPr>
            <w:rStyle w:val="Hyperlink"/>
            <w:rFonts w:ascii="Garamond" w:hAnsi="Garamond"/>
            <w:sz w:val="25"/>
            <w:szCs w:val="25"/>
          </w:rPr>
          <w:t>County Councillor Grants Review-2025-09-23-Cabinet</w:t>
        </w:r>
      </w:hyperlink>
    </w:p>
    <w:p w14:paraId="7539F53D" w14:textId="77777777" w:rsidR="000E4AC3" w:rsidRDefault="000E4AC3" w:rsidP="000E4AC3">
      <w:pPr>
        <w:pStyle w:val="ListParagraph"/>
        <w:numPr>
          <w:ilvl w:val="0"/>
          <w:numId w:val="1"/>
        </w:numPr>
        <w:spacing w:after="0"/>
        <w:rPr>
          <w:rFonts w:ascii="Garamond" w:hAnsi="Garamond"/>
          <w:sz w:val="25"/>
          <w:szCs w:val="25"/>
          <w:u w:val="single"/>
        </w:rPr>
      </w:pPr>
      <w:r>
        <w:rPr>
          <w:rFonts w:ascii="Garamond" w:hAnsi="Garamond"/>
          <w:sz w:val="25"/>
          <w:szCs w:val="25"/>
          <w:u w:val="single"/>
        </w:rPr>
        <w:lastRenderedPageBreak/>
        <w:t>Cabinet changes</w:t>
      </w:r>
    </w:p>
    <w:p w14:paraId="4B822164" w14:textId="77777777" w:rsidR="000E4AC3" w:rsidRDefault="000E4AC3" w:rsidP="000E4AC3">
      <w:pPr>
        <w:pStyle w:val="ListParagraph"/>
        <w:spacing w:after="0"/>
        <w:ind w:left="360"/>
        <w:rPr>
          <w:rFonts w:ascii="Garamond" w:hAnsi="Garamond"/>
          <w:sz w:val="25"/>
          <w:szCs w:val="25"/>
        </w:rPr>
      </w:pPr>
    </w:p>
    <w:p w14:paraId="5A47D976" w14:textId="77777777" w:rsidR="000E4AC3" w:rsidRDefault="000E4AC3" w:rsidP="000E4AC3">
      <w:pPr>
        <w:pStyle w:val="ListParagraph"/>
        <w:spacing w:after="0"/>
        <w:ind w:left="360"/>
        <w:rPr>
          <w:rFonts w:ascii="Garamond" w:hAnsi="Garamond"/>
          <w:sz w:val="25"/>
          <w:szCs w:val="25"/>
        </w:rPr>
      </w:pPr>
      <w:r>
        <w:rPr>
          <w:rFonts w:ascii="Garamond" w:hAnsi="Garamond"/>
          <w:sz w:val="25"/>
          <w:szCs w:val="25"/>
        </w:rPr>
        <w:t>You may be aware from press reports that I stood down from the HCC Cabinet on 19 September 2025, and so I am now back to being a backbench Councillor. The reason for my resignation from Cabinet was primarily in order to have more time during the day to focus on my other commitments, including running a property company and training to be a languages teacher. I feel proud of many of my achievements during my five years in Cabinet, especially the creation of the Hampshire Forest Partnership and successfully saving the Petersfield tip from closure.</w:t>
      </w:r>
    </w:p>
    <w:p w14:paraId="116E5F6F" w14:textId="77777777" w:rsidR="000E4AC3" w:rsidRDefault="000E4AC3" w:rsidP="000E4AC3">
      <w:pPr>
        <w:pStyle w:val="ListParagraph"/>
        <w:spacing w:after="0"/>
        <w:ind w:left="360"/>
        <w:rPr>
          <w:rFonts w:ascii="Garamond" w:hAnsi="Garamond"/>
          <w:sz w:val="25"/>
          <w:szCs w:val="25"/>
        </w:rPr>
      </w:pPr>
    </w:p>
    <w:p w14:paraId="524FD773" w14:textId="77777777" w:rsidR="000E4AC3" w:rsidRDefault="000E4AC3" w:rsidP="000E4AC3">
      <w:pPr>
        <w:pStyle w:val="ListParagraph"/>
        <w:spacing w:after="0"/>
        <w:ind w:left="360"/>
        <w:rPr>
          <w:rFonts w:ascii="Garamond" w:hAnsi="Garamond"/>
          <w:sz w:val="25"/>
          <w:szCs w:val="25"/>
        </w:rPr>
      </w:pPr>
      <w:r>
        <w:rPr>
          <w:rFonts w:ascii="Garamond" w:hAnsi="Garamond"/>
          <w:sz w:val="25"/>
          <w:szCs w:val="25"/>
        </w:rPr>
        <w:t>I still live in Petersfield and feel positive about the prospects for our area over the coming years. Devolution and LGR will bring more funding for infrastructure and regeneration projects.  I remain 100% committed to my responsibilities as your local County Councillor, and I will continue to do my best to attend as many Parish Council meetings as I can. My successor as Executive Member for Health &amp; Wellbeing is Cllr Stephen Reid and I wish him all the best.</w:t>
      </w:r>
    </w:p>
    <w:p w14:paraId="6986D8D9" w14:textId="77777777" w:rsidR="000E4AC3" w:rsidRDefault="000E4AC3" w:rsidP="00B729ED">
      <w:pPr>
        <w:pStyle w:val="ListParagraph"/>
        <w:spacing w:after="0"/>
        <w:ind w:left="360"/>
        <w:rPr>
          <w:rFonts w:ascii="Garamond" w:hAnsi="Garamond"/>
          <w:sz w:val="25"/>
          <w:szCs w:val="25"/>
          <w:u w:val="single"/>
        </w:rPr>
      </w:pPr>
    </w:p>
    <w:p w14:paraId="347C26CF" w14:textId="77777777" w:rsidR="00B729ED" w:rsidRDefault="00B729ED" w:rsidP="00B729ED">
      <w:pPr>
        <w:pStyle w:val="ListParagraph"/>
        <w:numPr>
          <w:ilvl w:val="0"/>
          <w:numId w:val="1"/>
        </w:numPr>
        <w:spacing w:after="0"/>
        <w:rPr>
          <w:rFonts w:ascii="Garamond" w:hAnsi="Garamond"/>
          <w:sz w:val="25"/>
          <w:szCs w:val="25"/>
          <w:u w:val="single"/>
        </w:rPr>
      </w:pPr>
      <w:r>
        <w:rPr>
          <w:rFonts w:ascii="Garamond" w:hAnsi="Garamond"/>
          <w:sz w:val="25"/>
          <w:szCs w:val="25"/>
          <w:u w:val="single"/>
        </w:rPr>
        <w:t xml:space="preserve">Local Government Reorganisation -submission to </w:t>
      </w:r>
      <w:proofErr w:type="spellStart"/>
      <w:r>
        <w:rPr>
          <w:rFonts w:ascii="Garamond" w:hAnsi="Garamond"/>
          <w:sz w:val="25"/>
          <w:szCs w:val="25"/>
          <w:u w:val="single"/>
        </w:rPr>
        <w:t>Governnment</w:t>
      </w:r>
      <w:proofErr w:type="spellEnd"/>
    </w:p>
    <w:p w14:paraId="19E99A4F" w14:textId="77777777" w:rsidR="00B729ED" w:rsidRPr="006974AE" w:rsidRDefault="00B729ED" w:rsidP="00B729ED">
      <w:pPr>
        <w:spacing w:after="0"/>
        <w:rPr>
          <w:rFonts w:ascii="Garamond" w:hAnsi="Garamond"/>
          <w:sz w:val="25"/>
          <w:szCs w:val="25"/>
        </w:rPr>
      </w:pPr>
    </w:p>
    <w:p w14:paraId="4EC0630F" w14:textId="3063AD49" w:rsidR="00B729ED" w:rsidRPr="006974AE" w:rsidRDefault="00B729ED" w:rsidP="00B729ED">
      <w:pPr>
        <w:spacing w:after="0"/>
        <w:ind w:left="360"/>
        <w:rPr>
          <w:rFonts w:ascii="Garamond" w:hAnsi="Garamond"/>
          <w:sz w:val="25"/>
          <w:szCs w:val="25"/>
        </w:rPr>
      </w:pPr>
      <w:r w:rsidRPr="006974AE">
        <w:rPr>
          <w:rFonts w:ascii="Garamond" w:hAnsi="Garamond"/>
          <w:sz w:val="25"/>
          <w:szCs w:val="25"/>
        </w:rPr>
        <w:t xml:space="preserve">Following approval by the County Council’s Cabinet last week, Hampshire County Council has submitted its </w:t>
      </w:r>
      <w:hyperlink r:id="rId9" w:history="1">
        <w:r w:rsidRPr="006974AE">
          <w:rPr>
            <w:rStyle w:val="Hyperlink"/>
            <w:rFonts w:ascii="Garamond" w:hAnsi="Garamond"/>
            <w:sz w:val="25"/>
            <w:szCs w:val="25"/>
            <w:u w:val="none"/>
          </w:rPr>
          <w:t>preferred model for Local Government Reorganisation</w:t>
        </w:r>
      </w:hyperlink>
      <w:r w:rsidRPr="006974AE">
        <w:rPr>
          <w:rFonts w:ascii="Garamond" w:hAnsi="Garamond"/>
          <w:sz w:val="25"/>
          <w:szCs w:val="25"/>
        </w:rPr>
        <w:t xml:space="preserve"> (LGR) to central Government. </w:t>
      </w:r>
    </w:p>
    <w:p w14:paraId="5D0E46E7" w14:textId="77777777" w:rsidR="00B729ED" w:rsidRDefault="00B729ED" w:rsidP="00B729ED">
      <w:pPr>
        <w:pStyle w:val="ListParagraph"/>
        <w:rPr>
          <w:rFonts w:ascii="Garamond" w:hAnsi="Garamond"/>
          <w:sz w:val="25"/>
          <w:szCs w:val="25"/>
        </w:rPr>
      </w:pPr>
      <w:r>
        <w:rPr>
          <w:noProof/>
        </w:rPr>
        <w:drawing>
          <wp:inline distT="0" distB="0" distL="0" distR="0" wp14:anchorId="17DC0A7C" wp14:editId="6F8AE979">
            <wp:extent cx="3276600" cy="3276600"/>
            <wp:effectExtent l="0" t="0" r="0" b="0"/>
            <wp:docPr id="1417847081" name="Picture 1" descr="Map of proposed new unitary councils across the Hampshire and Sol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proposed new unitary councils across the Hampshire and Solent are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inline>
        </w:drawing>
      </w:r>
    </w:p>
    <w:p w14:paraId="10561714" w14:textId="00DA9838" w:rsidR="00B729ED" w:rsidRDefault="00B729ED" w:rsidP="00B729ED">
      <w:pPr>
        <w:pStyle w:val="ListParagraph"/>
        <w:rPr>
          <w:rFonts w:ascii="Garamond" w:hAnsi="Garamond"/>
          <w:sz w:val="25"/>
          <w:szCs w:val="25"/>
        </w:rPr>
      </w:pPr>
      <w:r w:rsidRPr="006974AE">
        <w:rPr>
          <w:rFonts w:ascii="Garamond" w:hAnsi="Garamond"/>
          <w:sz w:val="25"/>
          <w:szCs w:val="25"/>
        </w:rPr>
        <w:t xml:space="preserve">This proposal, developed in partnership with East Hampshire District Council, sets out our recommendation for the establishment of four new unitary authorities across the Hampshire and Solent area - three on the mainland and a separate unitary authority for the Isle of Wight. </w:t>
      </w:r>
      <w:r>
        <w:rPr>
          <w:rFonts w:ascii="Garamond" w:hAnsi="Garamond"/>
          <w:sz w:val="25"/>
          <w:szCs w:val="25"/>
        </w:rPr>
        <w:t xml:space="preserve">See above diagram. </w:t>
      </w:r>
    </w:p>
    <w:p w14:paraId="52B622D8" w14:textId="77777777" w:rsidR="00B729ED" w:rsidRDefault="00B729ED" w:rsidP="00B729ED">
      <w:pPr>
        <w:spacing w:after="0"/>
        <w:ind w:left="360"/>
        <w:rPr>
          <w:rFonts w:ascii="Garamond" w:hAnsi="Garamond"/>
          <w:sz w:val="25"/>
          <w:szCs w:val="25"/>
        </w:rPr>
      </w:pPr>
    </w:p>
    <w:p w14:paraId="0F356551" w14:textId="51C020C6" w:rsidR="00B729ED" w:rsidRPr="006974AE" w:rsidRDefault="00B729ED" w:rsidP="00B729ED">
      <w:pPr>
        <w:spacing w:after="0"/>
        <w:ind w:left="360"/>
        <w:rPr>
          <w:rFonts w:ascii="Garamond" w:hAnsi="Garamond"/>
          <w:sz w:val="25"/>
          <w:szCs w:val="25"/>
        </w:rPr>
      </w:pPr>
      <w:r w:rsidRPr="006974AE">
        <w:rPr>
          <w:rFonts w:ascii="Garamond" w:hAnsi="Garamond"/>
          <w:sz w:val="25"/>
          <w:szCs w:val="25"/>
        </w:rPr>
        <w:lastRenderedPageBreak/>
        <w:t>Our aim is to create a simpler, stronger, and more secure system of local government in future, enhancing services and outcomes for residents and communities.</w:t>
      </w:r>
    </w:p>
    <w:p w14:paraId="0E7C886E" w14:textId="77777777" w:rsidR="00B729ED" w:rsidRPr="006974AE" w:rsidRDefault="00B729ED" w:rsidP="00B729ED">
      <w:pPr>
        <w:spacing w:after="0"/>
        <w:ind w:left="360"/>
        <w:rPr>
          <w:rFonts w:ascii="Garamond" w:hAnsi="Garamond"/>
          <w:sz w:val="25"/>
          <w:szCs w:val="25"/>
        </w:rPr>
      </w:pPr>
    </w:p>
    <w:p w14:paraId="5A8A99AF" w14:textId="77777777" w:rsidR="00B729ED" w:rsidRPr="006974AE" w:rsidRDefault="00B729ED" w:rsidP="00B729ED">
      <w:pPr>
        <w:spacing w:after="0"/>
        <w:ind w:left="360"/>
        <w:rPr>
          <w:rFonts w:ascii="Garamond" w:hAnsi="Garamond"/>
          <w:sz w:val="25"/>
          <w:szCs w:val="25"/>
        </w:rPr>
      </w:pPr>
      <w:r w:rsidRPr="006974AE">
        <w:rPr>
          <w:rFonts w:ascii="Garamond" w:hAnsi="Garamond"/>
          <w:sz w:val="25"/>
          <w:szCs w:val="25"/>
        </w:rPr>
        <w:t xml:space="preserve">This submission represents a significant step forward in shaping the future of local government in our area. </w:t>
      </w:r>
      <w:r>
        <w:rPr>
          <w:rFonts w:ascii="Garamond" w:hAnsi="Garamond"/>
          <w:sz w:val="25"/>
          <w:szCs w:val="25"/>
        </w:rPr>
        <w:t>As set out in the timeline included in my September report, we</w:t>
      </w:r>
      <w:r w:rsidRPr="006974AE">
        <w:rPr>
          <w:rFonts w:ascii="Garamond" w:hAnsi="Garamond"/>
          <w:sz w:val="25"/>
          <w:szCs w:val="25"/>
        </w:rPr>
        <w:t xml:space="preserve"> understand</w:t>
      </w:r>
      <w:r>
        <w:rPr>
          <w:rFonts w:ascii="Garamond" w:hAnsi="Garamond"/>
          <w:sz w:val="25"/>
          <w:szCs w:val="25"/>
        </w:rPr>
        <w:t xml:space="preserve"> that</w:t>
      </w:r>
      <w:r w:rsidRPr="006974AE">
        <w:rPr>
          <w:rFonts w:ascii="Garamond" w:hAnsi="Garamond"/>
          <w:sz w:val="25"/>
          <w:szCs w:val="25"/>
        </w:rPr>
        <w:t xml:space="preserve"> the Government will undertake a public consultation on proposals for local government reorganisation in our area later this year. Their final decision is expected next spring. </w:t>
      </w:r>
    </w:p>
    <w:p w14:paraId="0F47B62B" w14:textId="77777777" w:rsidR="00B729ED" w:rsidRDefault="00B729ED" w:rsidP="00734ECD">
      <w:pPr>
        <w:pStyle w:val="ListParagraph"/>
        <w:spacing w:after="0"/>
        <w:ind w:left="360"/>
        <w:rPr>
          <w:rFonts w:ascii="Garamond" w:hAnsi="Garamond"/>
          <w:sz w:val="25"/>
          <w:szCs w:val="25"/>
          <w:u w:val="single"/>
        </w:rPr>
      </w:pPr>
    </w:p>
    <w:p w14:paraId="4C1FB223" w14:textId="3D4C0E44" w:rsidR="006E6B14" w:rsidRDefault="001470F3">
      <w:pPr>
        <w:pStyle w:val="ListParagraph"/>
        <w:numPr>
          <w:ilvl w:val="0"/>
          <w:numId w:val="1"/>
        </w:numPr>
        <w:spacing w:after="0"/>
        <w:rPr>
          <w:rFonts w:ascii="Garamond" w:hAnsi="Garamond"/>
          <w:sz w:val="25"/>
          <w:szCs w:val="25"/>
          <w:u w:val="single"/>
        </w:rPr>
      </w:pPr>
      <w:r>
        <w:rPr>
          <w:rFonts w:ascii="Garamond" w:hAnsi="Garamond"/>
          <w:sz w:val="25"/>
          <w:szCs w:val="25"/>
          <w:u w:val="single"/>
        </w:rPr>
        <w:t>Highways Winter Service – changes to gritting routes</w:t>
      </w:r>
    </w:p>
    <w:p w14:paraId="0EA55DC2" w14:textId="77777777" w:rsidR="001470F3" w:rsidRPr="001470F3" w:rsidRDefault="001470F3" w:rsidP="001470F3">
      <w:pPr>
        <w:pStyle w:val="ListParagraph"/>
        <w:rPr>
          <w:rFonts w:ascii="Garamond" w:hAnsi="Garamond"/>
          <w:sz w:val="25"/>
          <w:szCs w:val="25"/>
          <w:u w:val="single"/>
        </w:rPr>
      </w:pPr>
    </w:p>
    <w:p w14:paraId="790A87E8" w14:textId="092C216C" w:rsidR="001470F3" w:rsidRPr="001470F3" w:rsidRDefault="001470F3" w:rsidP="001470F3">
      <w:pPr>
        <w:pStyle w:val="ListParagraph"/>
        <w:spacing w:after="0"/>
        <w:ind w:left="360"/>
        <w:rPr>
          <w:rFonts w:ascii="Garamond" w:hAnsi="Garamond"/>
          <w:sz w:val="25"/>
          <w:szCs w:val="25"/>
        </w:rPr>
      </w:pPr>
      <w:r w:rsidRPr="001470F3">
        <w:rPr>
          <w:rFonts w:ascii="Garamond" w:hAnsi="Garamond"/>
          <w:sz w:val="25"/>
          <w:szCs w:val="25"/>
        </w:rPr>
        <w:t xml:space="preserve">The Priority One salting network - which receives the most frequent winter treatments - has been comprehensively reviewed to ensure it fully aligns with national guidance. Over time, the </w:t>
      </w:r>
      <w:r w:rsidR="004B49CB">
        <w:rPr>
          <w:rFonts w:ascii="Garamond" w:hAnsi="Garamond"/>
          <w:sz w:val="25"/>
          <w:szCs w:val="25"/>
        </w:rPr>
        <w:t>previous</w:t>
      </w:r>
      <w:r w:rsidRPr="001470F3">
        <w:rPr>
          <w:rFonts w:ascii="Garamond" w:hAnsi="Garamond"/>
          <w:sz w:val="25"/>
          <w:szCs w:val="25"/>
        </w:rPr>
        <w:t xml:space="preserve"> Priority One network ha</w:t>
      </w:r>
      <w:r w:rsidR="004B49CB">
        <w:rPr>
          <w:rFonts w:ascii="Garamond" w:hAnsi="Garamond"/>
          <w:sz w:val="25"/>
          <w:szCs w:val="25"/>
        </w:rPr>
        <w:t>d</w:t>
      </w:r>
      <w:r w:rsidRPr="001470F3">
        <w:rPr>
          <w:rFonts w:ascii="Garamond" w:hAnsi="Garamond"/>
          <w:sz w:val="25"/>
          <w:szCs w:val="25"/>
        </w:rPr>
        <w:t xml:space="preserve"> grown in a piecemeal way leading to inconsistencies</w:t>
      </w:r>
      <w:r w:rsidR="004B49CB">
        <w:rPr>
          <w:rFonts w:ascii="Garamond" w:hAnsi="Garamond"/>
          <w:sz w:val="25"/>
          <w:szCs w:val="25"/>
        </w:rPr>
        <w:t>,</w:t>
      </w:r>
      <w:r w:rsidRPr="001470F3">
        <w:rPr>
          <w:rFonts w:ascii="Garamond" w:hAnsi="Garamond"/>
          <w:sz w:val="25"/>
          <w:szCs w:val="25"/>
        </w:rPr>
        <w:t xml:space="preserve"> with some roads routinely treated that no longer meet the policy criteria. The review that has been undertaken by officers has adopted a robust, evidence-based</w:t>
      </w:r>
      <w:r w:rsidR="00B36CC7">
        <w:rPr>
          <w:rFonts w:ascii="Garamond" w:hAnsi="Garamond"/>
          <w:sz w:val="25"/>
          <w:szCs w:val="25"/>
        </w:rPr>
        <w:t xml:space="preserve"> </w:t>
      </w:r>
      <w:r w:rsidRPr="001470F3">
        <w:rPr>
          <w:rFonts w:ascii="Garamond" w:hAnsi="Garamond"/>
          <w:sz w:val="25"/>
          <w:szCs w:val="25"/>
        </w:rPr>
        <w:t>approach that fully meets national guidelines and best practice. As a result, the Priority One network will be reduced in length with some roads moved to the new Priority Two Community Route network. These changes will help the County Council make savings on vehicles, salt, and operational resources. </w:t>
      </w:r>
    </w:p>
    <w:p w14:paraId="240CC479" w14:textId="77777777" w:rsidR="001470F3" w:rsidRPr="00B36CC7" w:rsidRDefault="001470F3" w:rsidP="00B36CC7">
      <w:pPr>
        <w:spacing w:after="0"/>
        <w:rPr>
          <w:rFonts w:ascii="Garamond" w:hAnsi="Garamond"/>
          <w:sz w:val="25"/>
          <w:szCs w:val="25"/>
        </w:rPr>
      </w:pPr>
      <w:r w:rsidRPr="00B36CC7">
        <w:rPr>
          <w:rFonts w:ascii="Garamond" w:hAnsi="Garamond"/>
          <w:sz w:val="25"/>
          <w:szCs w:val="25"/>
        </w:rPr>
        <w:t> </w:t>
      </w:r>
    </w:p>
    <w:p w14:paraId="18DA0CBB" w14:textId="6A68BF54" w:rsidR="001470F3" w:rsidRPr="001470F3" w:rsidRDefault="001470F3" w:rsidP="001470F3">
      <w:pPr>
        <w:pStyle w:val="ListParagraph"/>
        <w:spacing w:after="0"/>
        <w:ind w:left="360"/>
        <w:rPr>
          <w:rFonts w:ascii="Garamond" w:hAnsi="Garamond"/>
          <w:sz w:val="25"/>
          <w:szCs w:val="25"/>
        </w:rPr>
      </w:pPr>
      <w:r w:rsidRPr="001470F3">
        <w:rPr>
          <w:rFonts w:ascii="Garamond" w:hAnsi="Garamond"/>
          <w:sz w:val="25"/>
          <w:szCs w:val="25"/>
        </w:rPr>
        <w:t>Improved weather</w:t>
      </w:r>
      <w:r w:rsidR="00B36CC7">
        <w:rPr>
          <w:rFonts w:ascii="Garamond" w:hAnsi="Garamond"/>
          <w:sz w:val="25"/>
          <w:szCs w:val="25"/>
        </w:rPr>
        <w:t>-</w:t>
      </w:r>
      <w:r w:rsidRPr="001470F3">
        <w:rPr>
          <w:rFonts w:ascii="Garamond" w:hAnsi="Garamond"/>
          <w:sz w:val="25"/>
          <w:szCs w:val="25"/>
        </w:rPr>
        <w:t xml:space="preserve">forecasting tools are also being introduced that will allow the Highways Team to more effectively and efficiently target those areas that are expected to freeze. This will reduce the number of unnecessary treatments (where roads remain above freezing), reduce carbon emissions, and </w:t>
      </w:r>
      <w:r w:rsidR="00B36CC7">
        <w:rPr>
          <w:rFonts w:ascii="Garamond" w:hAnsi="Garamond"/>
          <w:sz w:val="25"/>
          <w:szCs w:val="25"/>
        </w:rPr>
        <w:t xml:space="preserve">will </w:t>
      </w:r>
      <w:r w:rsidRPr="001470F3">
        <w:rPr>
          <w:rFonts w:ascii="Garamond" w:hAnsi="Garamond"/>
          <w:sz w:val="25"/>
          <w:szCs w:val="25"/>
        </w:rPr>
        <w:t>also free up staff resources to focus on other essential frontline tasks such as pothole repairs.</w:t>
      </w:r>
    </w:p>
    <w:p w14:paraId="0027334F" w14:textId="77777777" w:rsidR="001470F3" w:rsidRPr="001470F3" w:rsidRDefault="001470F3" w:rsidP="001470F3">
      <w:pPr>
        <w:pStyle w:val="ListParagraph"/>
        <w:spacing w:after="0"/>
        <w:rPr>
          <w:rFonts w:ascii="Garamond" w:hAnsi="Garamond"/>
          <w:sz w:val="25"/>
          <w:szCs w:val="25"/>
        </w:rPr>
      </w:pPr>
      <w:r w:rsidRPr="001470F3">
        <w:rPr>
          <w:rFonts w:ascii="Garamond" w:hAnsi="Garamond"/>
          <w:sz w:val="25"/>
          <w:szCs w:val="25"/>
        </w:rPr>
        <w:t> </w:t>
      </w:r>
    </w:p>
    <w:p w14:paraId="7AE81B36" w14:textId="77777777" w:rsidR="001470F3" w:rsidRPr="001470F3" w:rsidRDefault="001470F3" w:rsidP="001470F3">
      <w:pPr>
        <w:pStyle w:val="ListParagraph"/>
        <w:spacing w:after="0"/>
        <w:ind w:left="360"/>
        <w:rPr>
          <w:rFonts w:ascii="Garamond" w:hAnsi="Garamond"/>
          <w:sz w:val="25"/>
          <w:szCs w:val="25"/>
        </w:rPr>
      </w:pPr>
      <w:r w:rsidRPr="001470F3">
        <w:rPr>
          <w:rFonts w:ascii="Garamond" w:hAnsi="Garamond"/>
          <w:sz w:val="25"/>
          <w:szCs w:val="25"/>
        </w:rPr>
        <w:t>A new combined Priority Two and Community Route network will be introduced at a later date that will include roads removed from the Priority One network as well as routes serving more schools, additional bus routes, and access roads to more residential areas. This change also follows national guidance, which recommends maintaining either a secondary or community network, but not both.</w:t>
      </w:r>
    </w:p>
    <w:p w14:paraId="3568EBB1" w14:textId="77777777" w:rsidR="001470F3" w:rsidRPr="001470F3" w:rsidRDefault="001470F3" w:rsidP="001470F3">
      <w:pPr>
        <w:pStyle w:val="ListParagraph"/>
        <w:spacing w:after="0"/>
        <w:rPr>
          <w:rFonts w:ascii="Garamond" w:hAnsi="Garamond"/>
          <w:sz w:val="25"/>
          <w:szCs w:val="25"/>
        </w:rPr>
      </w:pPr>
      <w:r w:rsidRPr="001470F3">
        <w:rPr>
          <w:rFonts w:ascii="Garamond" w:hAnsi="Garamond"/>
          <w:sz w:val="25"/>
          <w:szCs w:val="25"/>
        </w:rPr>
        <w:t> </w:t>
      </w:r>
    </w:p>
    <w:p w14:paraId="1526BDF2" w14:textId="1EF9E866" w:rsidR="001470F3" w:rsidRPr="001470F3" w:rsidRDefault="001470F3" w:rsidP="001470F3">
      <w:pPr>
        <w:pStyle w:val="ListParagraph"/>
        <w:spacing w:after="0"/>
        <w:ind w:left="360"/>
        <w:rPr>
          <w:rFonts w:ascii="Garamond" w:hAnsi="Garamond"/>
          <w:sz w:val="25"/>
          <w:szCs w:val="25"/>
        </w:rPr>
      </w:pPr>
      <w:r w:rsidRPr="001470F3">
        <w:rPr>
          <w:rFonts w:ascii="Garamond" w:hAnsi="Garamond"/>
          <w:sz w:val="25"/>
          <w:szCs w:val="25"/>
        </w:rPr>
        <w:t>There will continue to be a large stock of community grit bins across the network for roads that are not routinely gritted. However, the way salt bins are managed will also be changing. Of the 4</w:t>
      </w:r>
      <w:r w:rsidR="00953351">
        <w:rPr>
          <w:rFonts w:ascii="Garamond" w:hAnsi="Garamond"/>
          <w:sz w:val="25"/>
          <w:szCs w:val="25"/>
        </w:rPr>
        <w:t>,</w:t>
      </w:r>
      <w:r w:rsidRPr="001470F3">
        <w:rPr>
          <w:rFonts w:ascii="Garamond" w:hAnsi="Garamond"/>
          <w:sz w:val="25"/>
          <w:szCs w:val="25"/>
        </w:rPr>
        <w:t xml:space="preserve">000 bins currently in place, around 500 have not been used since 2017. These will no longer be maintained going forward and will eventually be removed. </w:t>
      </w:r>
      <w:r w:rsidR="0042028D">
        <w:rPr>
          <w:rFonts w:ascii="Garamond" w:hAnsi="Garamond"/>
          <w:sz w:val="25"/>
          <w:szCs w:val="25"/>
        </w:rPr>
        <w:t>Previously</w:t>
      </w:r>
      <w:r w:rsidRPr="001470F3">
        <w:rPr>
          <w:rFonts w:ascii="Garamond" w:hAnsi="Garamond"/>
          <w:sz w:val="25"/>
          <w:szCs w:val="25"/>
        </w:rPr>
        <w:t xml:space="preserve">, all the bins </w:t>
      </w:r>
      <w:r w:rsidR="0042028D">
        <w:rPr>
          <w:rFonts w:ascii="Garamond" w:hAnsi="Garamond"/>
          <w:sz w:val="25"/>
          <w:szCs w:val="25"/>
        </w:rPr>
        <w:t>we</w:t>
      </w:r>
      <w:r w:rsidRPr="001470F3">
        <w:rPr>
          <w:rFonts w:ascii="Garamond" w:hAnsi="Garamond"/>
          <w:sz w:val="25"/>
          <w:szCs w:val="25"/>
        </w:rPr>
        <w:t>re inspected and refilled annually by an external contractor</w:t>
      </w:r>
      <w:r w:rsidR="0042028D">
        <w:rPr>
          <w:rFonts w:ascii="Garamond" w:hAnsi="Garamond"/>
          <w:sz w:val="25"/>
          <w:szCs w:val="25"/>
        </w:rPr>
        <w:t>.</w:t>
      </w:r>
      <w:r w:rsidRPr="001470F3">
        <w:rPr>
          <w:rFonts w:ascii="Garamond" w:hAnsi="Garamond"/>
          <w:sz w:val="25"/>
          <w:szCs w:val="25"/>
        </w:rPr>
        <w:t xml:space="preserve"> </w:t>
      </w:r>
      <w:r w:rsidR="0042028D">
        <w:rPr>
          <w:rFonts w:ascii="Garamond" w:hAnsi="Garamond"/>
          <w:sz w:val="25"/>
          <w:szCs w:val="25"/>
        </w:rPr>
        <w:t>F</w:t>
      </w:r>
      <w:r w:rsidRPr="001470F3">
        <w:rPr>
          <w:rFonts w:ascii="Garamond" w:hAnsi="Garamond"/>
          <w:sz w:val="25"/>
          <w:szCs w:val="25"/>
        </w:rPr>
        <w:t>rom now on, the inspections will be carried out by our own Highways Team and bins will only be refilled when they are less than half full. Requests from the public and parish/town councils to refill bins will still be fulfilled.</w:t>
      </w:r>
    </w:p>
    <w:p w14:paraId="0A519BD3" w14:textId="77777777" w:rsidR="001470F3" w:rsidRPr="001470F3" w:rsidRDefault="001470F3" w:rsidP="001470F3">
      <w:pPr>
        <w:pStyle w:val="ListParagraph"/>
        <w:spacing w:after="0"/>
        <w:rPr>
          <w:rFonts w:ascii="Garamond" w:hAnsi="Garamond"/>
          <w:sz w:val="25"/>
          <w:szCs w:val="25"/>
        </w:rPr>
      </w:pPr>
      <w:r w:rsidRPr="001470F3">
        <w:rPr>
          <w:rFonts w:ascii="Garamond" w:hAnsi="Garamond"/>
          <w:sz w:val="25"/>
          <w:szCs w:val="25"/>
        </w:rPr>
        <w:t> </w:t>
      </w:r>
    </w:p>
    <w:p w14:paraId="77D395E3" w14:textId="77777777" w:rsidR="001470F3" w:rsidRPr="001470F3" w:rsidRDefault="001470F3" w:rsidP="001470F3">
      <w:pPr>
        <w:pStyle w:val="ListParagraph"/>
        <w:spacing w:after="0"/>
        <w:ind w:left="360"/>
        <w:rPr>
          <w:rFonts w:ascii="Garamond" w:hAnsi="Garamond"/>
          <w:sz w:val="25"/>
          <w:szCs w:val="25"/>
        </w:rPr>
      </w:pPr>
      <w:r w:rsidRPr="001470F3">
        <w:rPr>
          <w:rFonts w:ascii="Garamond" w:hAnsi="Garamond"/>
          <w:sz w:val="25"/>
          <w:szCs w:val="25"/>
        </w:rPr>
        <w:lastRenderedPageBreak/>
        <w:t xml:space="preserve">Ahead of the coming winter season, the County Council’s website will be updated with new maps and travel advice, and information will also be shared via social media. Details of the new Priority One salting network can be found on the following link: </w:t>
      </w:r>
      <w:hyperlink r:id="rId11" w:history="1">
        <w:r w:rsidRPr="001470F3">
          <w:rPr>
            <w:rStyle w:val="Hyperlink"/>
            <w:rFonts w:ascii="Garamond" w:hAnsi="Garamond"/>
            <w:sz w:val="25"/>
            <w:szCs w:val="25"/>
            <w:u w:val="none"/>
          </w:rPr>
          <w:t xml:space="preserve">Road salt (grit) bins | </w:t>
        </w:r>
        <w:proofErr w:type="spellStart"/>
        <w:r w:rsidRPr="001470F3">
          <w:rPr>
            <w:rStyle w:val="Hyperlink"/>
            <w:rFonts w:ascii="Garamond" w:hAnsi="Garamond"/>
            <w:sz w:val="25"/>
            <w:szCs w:val="25"/>
            <w:u w:val="none"/>
          </w:rPr>
          <w:t>Hantsweb</w:t>
        </w:r>
        <w:proofErr w:type="spellEnd"/>
      </w:hyperlink>
    </w:p>
    <w:p w14:paraId="0B2A1410" w14:textId="02A21E68" w:rsidR="001470F3" w:rsidRPr="001470F3" w:rsidRDefault="001470F3" w:rsidP="001470F3">
      <w:pPr>
        <w:pStyle w:val="ListParagraph"/>
        <w:spacing w:after="0"/>
        <w:rPr>
          <w:rFonts w:ascii="Garamond" w:hAnsi="Garamond"/>
          <w:sz w:val="25"/>
          <w:szCs w:val="25"/>
          <w:u w:val="single"/>
        </w:rPr>
      </w:pPr>
    </w:p>
    <w:p w14:paraId="6850612F" w14:textId="7CC7EAA0" w:rsidR="001470F3" w:rsidRPr="001470F3" w:rsidRDefault="001470F3" w:rsidP="001470F3">
      <w:pPr>
        <w:pStyle w:val="ListParagraph"/>
        <w:spacing w:after="0"/>
        <w:ind w:left="360"/>
        <w:rPr>
          <w:rFonts w:ascii="Garamond" w:hAnsi="Garamond"/>
          <w:sz w:val="25"/>
          <w:szCs w:val="25"/>
        </w:rPr>
      </w:pPr>
      <w:r w:rsidRPr="001470F3">
        <w:rPr>
          <w:rFonts w:ascii="Garamond" w:hAnsi="Garamond"/>
          <w:sz w:val="25"/>
          <w:szCs w:val="25"/>
        </w:rPr>
        <w:t xml:space="preserve">I appreciate that any change to frontline services can raise concerns. However, the financial pressures we face </w:t>
      </w:r>
      <w:r w:rsidR="00B729ED">
        <w:rPr>
          <w:rFonts w:ascii="Garamond" w:hAnsi="Garamond"/>
          <w:sz w:val="25"/>
          <w:szCs w:val="25"/>
        </w:rPr>
        <w:t xml:space="preserve">at HCC </w:t>
      </w:r>
      <w:r w:rsidRPr="001470F3">
        <w:rPr>
          <w:rFonts w:ascii="Garamond" w:hAnsi="Garamond"/>
          <w:sz w:val="25"/>
          <w:szCs w:val="25"/>
        </w:rPr>
        <w:t xml:space="preserve">mean </w:t>
      </w:r>
      <w:r w:rsidR="00B729ED">
        <w:rPr>
          <w:rFonts w:ascii="Garamond" w:hAnsi="Garamond"/>
          <w:sz w:val="25"/>
          <w:szCs w:val="25"/>
        </w:rPr>
        <w:t xml:space="preserve">that </w:t>
      </w:r>
      <w:r w:rsidRPr="001470F3">
        <w:rPr>
          <w:rFonts w:ascii="Garamond" w:hAnsi="Garamond"/>
          <w:sz w:val="25"/>
          <w:szCs w:val="25"/>
        </w:rPr>
        <w:t xml:space="preserve">we must </w:t>
      </w:r>
      <w:r w:rsidR="00B729ED">
        <w:rPr>
          <w:rFonts w:ascii="Garamond" w:hAnsi="Garamond"/>
          <w:sz w:val="25"/>
          <w:szCs w:val="25"/>
        </w:rPr>
        <w:t xml:space="preserve">continually </w:t>
      </w:r>
      <w:r w:rsidRPr="001470F3">
        <w:rPr>
          <w:rFonts w:ascii="Garamond" w:hAnsi="Garamond"/>
          <w:sz w:val="25"/>
          <w:szCs w:val="25"/>
        </w:rPr>
        <w:t xml:space="preserve">review how we deliver all our services </w:t>
      </w:r>
      <w:r w:rsidR="00B729ED">
        <w:rPr>
          <w:rFonts w:ascii="Garamond" w:hAnsi="Garamond"/>
          <w:sz w:val="25"/>
          <w:szCs w:val="25"/>
        </w:rPr>
        <w:t>so that we can</w:t>
      </w:r>
      <w:r w:rsidRPr="001470F3">
        <w:rPr>
          <w:rFonts w:ascii="Garamond" w:hAnsi="Garamond"/>
          <w:sz w:val="25"/>
          <w:szCs w:val="25"/>
        </w:rPr>
        <w:t xml:space="preserve"> continue to ensure </w:t>
      </w:r>
      <w:r w:rsidR="00B729ED">
        <w:rPr>
          <w:rFonts w:ascii="Garamond" w:hAnsi="Garamond"/>
          <w:sz w:val="25"/>
          <w:szCs w:val="25"/>
        </w:rPr>
        <w:t xml:space="preserve">that </w:t>
      </w:r>
      <w:r w:rsidRPr="001470F3">
        <w:rPr>
          <w:rFonts w:ascii="Garamond" w:hAnsi="Garamond"/>
          <w:sz w:val="25"/>
          <w:szCs w:val="25"/>
        </w:rPr>
        <w:t xml:space="preserve">we meet our core statutory duties. These changes will allow us to maintain an effective winter service that reflects national best practice and will ensure </w:t>
      </w:r>
      <w:r w:rsidR="00B729ED">
        <w:rPr>
          <w:rFonts w:ascii="Garamond" w:hAnsi="Garamond"/>
          <w:sz w:val="25"/>
          <w:szCs w:val="25"/>
        </w:rPr>
        <w:t xml:space="preserve">that </w:t>
      </w:r>
      <w:r w:rsidRPr="001470F3">
        <w:rPr>
          <w:rFonts w:ascii="Garamond" w:hAnsi="Garamond"/>
          <w:sz w:val="25"/>
          <w:szCs w:val="25"/>
        </w:rPr>
        <w:t>we continue to meet our obligations under the Highways Act.</w:t>
      </w:r>
    </w:p>
    <w:p w14:paraId="74FF2277" w14:textId="77777777" w:rsidR="000E1AEE" w:rsidRDefault="000E1AEE" w:rsidP="00C90864">
      <w:pPr>
        <w:pStyle w:val="ListParagraph"/>
        <w:spacing w:after="0"/>
        <w:ind w:left="360"/>
        <w:rPr>
          <w:rFonts w:ascii="Garamond" w:hAnsi="Garamond"/>
          <w:sz w:val="25"/>
          <w:szCs w:val="25"/>
        </w:rPr>
      </w:pPr>
    </w:p>
    <w:p w14:paraId="41B22381" w14:textId="77777777" w:rsidR="00B729ED" w:rsidRDefault="00B729ED" w:rsidP="00C90864">
      <w:pPr>
        <w:pStyle w:val="ListParagraph"/>
        <w:spacing w:after="0"/>
        <w:ind w:left="360"/>
        <w:rPr>
          <w:rFonts w:ascii="Garamond" w:hAnsi="Garamond"/>
          <w:sz w:val="25"/>
          <w:szCs w:val="25"/>
        </w:rPr>
      </w:pPr>
    </w:p>
    <w:p w14:paraId="72ABB8B2" w14:textId="77777777" w:rsidR="00B729ED" w:rsidRPr="00630D0F" w:rsidRDefault="00B729ED" w:rsidP="00C90864">
      <w:pPr>
        <w:pStyle w:val="ListParagraph"/>
        <w:spacing w:after="0"/>
        <w:ind w:left="360"/>
        <w:rPr>
          <w:rFonts w:ascii="Garamond" w:hAnsi="Garamond"/>
          <w:sz w:val="25"/>
          <w:szCs w:val="25"/>
        </w:rPr>
      </w:pPr>
    </w:p>
    <w:p w14:paraId="41D5891B" w14:textId="5D3D38EC" w:rsidR="00504EBA" w:rsidRPr="00630D0F" w:rsidRDefault="00B523F8" w:rsidP="00C90864">
      <w:pPr>
        <w:spacing w:after="0"/>
        <w:ind w:firstLine="360"/>
        <w:rPr>
          <w:rFonts w:ascii="Garamond" w:hAnsi="Garamond"/>
          <w:b/>
          <w:sz w:val="25"/>
          <w:szCs w:val="25"/>
        </w:rPr>
      </w:pPr>
      <w:r w:rsidRPr="00630D0F">
        <w:rPr>
          <w:rFonts w:ascii="Garamond" w:hAnsi="Garamond"/>
          <w:b/>
          <w:sz w:val="25"/>
          <w:szCs w:val="25"/>
        </w:rPr>
        <w:t>RUSSELL OPPENHEIMER</w:t>
      </w:r>
    </w:p>
    <w:p w14:paraId="67EB3CEB" w14:textId="7075CFB1" w:rsidR="003A2489" w:rsidRPr="00CC5304" w:rsidRDefault="00B523F8" w:rsidP="00C90864">
      <w:pPr>
        <w:spacing w:after="0"/>
        <w:ind w:firstLine="360"/>
        <w:rPr>
          <w:rFonts w:ascii="Garamond" w:hAnsi="Garamond"/>
          <w:b/>
          <w:sz w:val="25"/>
          <w:szCs w:val="25"/>
        </w:rPr>
      </w:pPr>
      <w:r w:rsidRPr="00630D0F">
        <w:rPr>
          <w:rFonts w:ascii="Garamond" w:hAnsi="Garamond"/>
          <w:b/>
          <w:sz w:val="25"/>
          <w:szCs w:val="25"/>
        </w:rPr>
        <w:t>County Councillor for Petersfield Hangers</w:t>
      </w:r>
    </w:p>
    <w:sectPr w:rsidR="003A2489" w:rsidRPr="00CC5304" w:rsidSect="000C6DA8">
      <w:footerReference w:type="default" r:id="rId12"/>
      <w:type w:val="continuous"/>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E656" w14:textId="77777777" w:rsidR="00377EDC" w:rsidRPr="00630D0F" w:rsidRDefault="00377EDC" w:rsidP="00790CFD">
      <w:pPr>
        <w:spacing w:after="0" w:line="240" w:lineRule="auto"/>
      </w:pPr>
      <w:r w:rsidRPr="00630D0F">
        <w:separator/>
      </w:r>
    </w:p>
  </w:endnote>
  <w:endnote w:type="continuationSeparator" w:id="0">
    <w:p w14:paraId="1D35A53B" w14:textId="77777777" w:rsidR="00377EDC" w:rsidRPr="00630D0F" w:rsidRDefault="00377EDC" w:rsidP="00790CFD">
      <w:pPr>
        <w:spacing w:after="0" w:line="240" w:lineRule="auto"/>
      </w:pPr>
      <w:r w:rsidRPr="00630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EndPr/>
    <w:sdtContent>
      <w:p w14:paraId="4EF053F5" w14:textId="77777777" w:rsidR="004D11F7" w:rsidRPr="00630D0F" w:rsidRDefault="004D11F7">
        <w:pPr>
          <w:pStyle w:val="Footer"/>
          <w:jc w:val="center"/>
        </w:pPr>
        <w:r w:rsidRPr="00630D0F">
          <w:fldChar w:fldCharType="begin"/>
        </w:r>
        <w:r w:rsidRPr="00630D0F">
          <w:instrText xml:space="preserve"> PAGE   \* MERGEFORMAT </w:instrText>
        </w:r>
        <w:r w:rsidRPr="00630D0F">
          <w:fldChar w:fldCharType="separate"/>
        </w:r>
        <w:r w:rsidR="009F3225" w:rsidRPr="00630D0F">
          <w:t>1</w:t>
        </w:r>
        <w:r w:rsidRPr="00630D0F">
          <w:fldChar w:fldCharType="end"/>
        </w:r>
      </w:p>
    </w:sdtContent>
  </w:sdt>
  <w:p w14:paraId="4EF053F6" w14:textId="77777777" w:rsidR="004D11F7" w:rsidRPr="00630D0F"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26F9" w14:textId="77777777" w:rsidR="00377EDC" w:rsidRPr="00630D0F" w:rsidRDefault="00377EDC" w:rsidP="00790CFD">
      <w:pPr>
        <w:spacing w:after="0" w:line="240" w:lineRule="auto"/>
      </w:pPr>
      <w:r w:rsidRPr="00630D0F">
        <w:separator/>
      </w:r>
    </w:p>
  </w:footnote>
  <w:footnote w:type="continuationSeparator" w:id="0">
    <w:p w14:paraId="1EC6A854" w14:textId="77777777" w:rsidR="00377EDC" w:rsidRPr="00630D0F" w:rsidRDefault="00377EDC" w:rsidP="00790CFD">
      <w:pPr>
        <w:spacing w:after="0" w:line="240" w:lineRule="auto"/>
      </w:pPr>
      <w:r w:rsidRPr="00630D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4E"/>
    <w:multiLevelType w:val="multilevel"/>
    <w:tmpl w:val="C3E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7EC7"/>
    <w:multiLevelType w:val="hybridMultilevel"/>
    <w:tmpl w:val="E366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36FD1"/>
    <w:multiLevelType w:val="multilevel"/>
    <w:tmpl w:val="CD5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21CD7"/>
    <w:multiLevelType w:val="multilevel"/>
    <w:tmpl w:val="524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60AD"/>
    <w:multiLevelType w:val="hybridMultilevel"/>
    <w:tmpl w:val="B81C9D12"/>
    <w:lvl w:ilvl="0" w:tplc="3A3221F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37503"/>
    <w:multiLevelType w:val="hybridMultilevel"/>
    <w:tmpl w:val="8DC8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9B1848"/>
    <w:multiLevelType w:val="multilevel"/>
    <w:tmpl w:val="556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86B8C"/>
    <w:multiLevelType w:val="hybridMultilevel"/>
    <w:tmpl w:val="6C08C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707D77"/>
    <w:multiLevelType w:val="hybridMultilevel"/>
    <w:tmpl w:val="14D6D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DC70D3"/>
    <w:multiLevelType w:val="multilevel"/>
    <w:tmpl w:val="3BE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EE6B26"/>
    <w:multiLevelType w:val="multilevel"/>
    <w:tmpl w:val="DF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444C8"/>
    <w:multiLevelType w:val="hybridMultilevel"/>
    <w:tmpl w:val="BFA00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8D3E18"/>
    <w:multiLevelType w:val="hybridMultilevel"/>
    <w:tmpl w:val="14740D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5C32EC"/>
    <w:multiLevelType w:val="hybridMultilevel"/>
    <w:tmpl w:val="71A8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F16ABD"/>
    <w:multiLevelType w:val="hybridMultilevel"/>
    <w:tmpl w:val="65887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A275E"/>
    <w:multiLevelType w:val="multilevel"/>
    <w:tmpl w:val="E7F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1C0F70"/>
    <w:multiLevelType w:val="hybridMultilevel"/>
    <w:tmpl w:val="E206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47126">
    <w:abstractNumId w:val="14"/>
  </w:num>
  <w:num w:numId="2" w16cid:durableId="504437693">
    <w:abstractNumId w:val="13"/>
  </w:num>
  <w:num w:numId="3" w16cid:durableId="985662803">
    <w:abstractNumId w:val="7"/>
  </w:num>
  <w:num w:numId="4" w16cid:durableId="2072380855">
    <w:abstractNumId w:val="3"/>
  </w:num>
  <w:num w:numId="5" w16cid:durableId="1408847023">
    <w:abstractNumId w:val="17"/>
  </w:num>
  <w:num w:numId="6" w16cid:durableId="479347853">
    <w:abstractNumId w:val="11"/>
  </w:num>
  <w:num w:numId="7" w16cid:durableId="879440821">
    <w:abstractNumId w:val="12"/>
  </w:num>
  <w:num w:numId="8" w16cid:durableId="1028608890">
    <w:abstractNumId w:val="5"/>
  </w:num>
  <w:num w:numId="9" w16cid:durableId="410737523">
    <w:abstractNumId w:val="1"/>
  </w:num>
  <w:num w:numId="10" w16cid:durableId="674114488">
    <w:abstractNumId w:val="15"/>
  </w:num>
  <w:num w:numId="11" w16cid:durableId="632713877">
    <w:abstractNumId w:val="2"/>
  </w:num>
  <w:num w:numId="12" w16cid:durableId="1285891552">
    <w:abstractNumId w:val="0"/>
  </w:num>
  <w:num w:numId="13" w16cid:durableId="1892181394">
    <w:abstractNumId w:val="6"/>
  </w:num>
  <w:num w:numId="14" w16cid:durableId="1969504880">
    <w:abstractNumId w:val="10"/>
  </w:num>
  <w:num w:numId="15" w16cid:durableId="1355839017">
    <w:abstractNumId w:val="8"/>
  </w:num>
  <w:num w:numId="16" w16cid:durableId="664406517">
    <w:abstractNumId w:val="4"/>
  </w:num>
  <w:num w:numId="17" w16cid:durableId="1427463262">
    <w:abstractNumId w:val="9"/>
  </w:num>
  <w:num w:numId="18" w16cid:durableId="1831365611">
    <w:abstractNumId w:val="16"/>
  </w:num>
  <w:num w:numId="19" w16cid:durableId="900209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003426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4CB4"/>
    <w:rsid w:val="00006DDB"/>
    <w:rsid w:val="000079A5"/>
    <w:rsid w:val="00013006"/>
    <w:rsid w:val="000131D0"/>
    <w:rsid w:val="00013F31"/>
    <w:rsid w:val="00014B54"/>
    <w:rsid w:val="00015B5D"/>
    <w:rsid w:val="00015E46"/>
    <w:rsid w:val="00020B9A"/>
    <w:rsid w:val="0002208D"/>
    <w:rsid w:val="00023D9B"/>
    <w:rsid w:val="000246D8"/>
    <w:rsid w:val="00024924"/>
    <w:rsid w:val="00025671"/>
    <w:rsid w:val="00026510"/>
    <w:rsid w:val="00030479"/>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2CA5"/>
    <w:rsid w:val="00043701"/>
    <w:rsid w:val="00043C6D"/>
    <w:rsid w:val="00045461"/>
    <w:rsid w:val="00046D99"/>
    <w:rsid w:val="0005075C"/>
    <w:rsid w:val="00052317"/>
    <w:rsid w:val="000527A6"/>
    <w:rsid w:val="00053C29"/>
    <w:rsid w:val="0005458F"/>
    <w:rsid w:val="00055E35"/>
    <w:rsid w:val="00060276"/>
    <w:rsid w:val="000602DE"/>
    <w:rsid w:val="0006039E"/>
    <w:rsid w:val="000617C9"/>
    <w:rsid w:val="00061C94"/>
    <w:rsid w:val="0006259A"/>
    <w:rsid w:val="00062AC0"/>
    <w:rsid w:val="00062E80"/>
    <w:rsid w:val="00063EFD"/>
    <w:rsid w:val="00064F3A"/>
    <w:rsid w:val="00066B2A"/>
    <w:rsid w:val="00070054"/>
    <w:rsid w:val="00070AB2"/>
    <w:rsid w:val="00071BAD"/>
    <w:rsid w:val="00071EA1"/>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55E8"/>
    <w:rsid w:val="00096D4A"/>
    <w:rsid w:val="000A0AE5"/>
    <w:rsid w:val="000A1D05"/>
    <w:rsid w:val="000A2F8C"/>
    <w:rsid w:val="000A34D5"/>
    <w:rsid w:val="000A4E01"/>
    <w:rsid w:val="000A560F"/>
    <w:rsid w:val="000A738B"/>
    <w:rsid w:val="000A7ACB"/>
    <w:rsid w:val="000B0756"/>
    <w:rsid w:val="000B5FC7"/>
    <w:rsid w:val="000B6DC3"/>
    <w:rsid w:val="000C2038"/>
    <w:rsid w:val="000C3537"/>
    <w:rsid w:val="000C3FF8"/>
    <w:rsid w:val="000C55C8"/>
    <w:rsid w:val="000C66F8"/>
    <w:rsid w:val="000C6B1E"/>
    <w:rsid w:val="000C6DA8"/>
    <w:rsid w:val="000C7798"/>
    <w:rsid w:val="000D1011"/>
    <w:rsid w:val="000D130A"/>
    <w:rsid w:val="000D4D2D"/>
    <w:rsid w:val="000D4E9D"/>
    <w:rsid w:val="000D529D"/>
    <w:rsid w:val="000E188A"/>
    <w:rsid w:val="000E1AEE"/>
    <w:rsid w:val="000E2020"/>
    <w:rsid w:val="000E3139"/>
    <w:rsid w:val="000E342C"/>
    <w:rsid w:val="000E381A"/>
    <w:rsid w:val="000E4AC3"/>
    <w:rsid w:val="000E5617"/>
    <w:rsid w:val="000E71F0"/>
    <w:rsid w:val="000E7724"/>
    <w:rsid w:val="000F01D4"/>
    <w:rsid w:val="000F1195"/>
    <w:rsid w:val="000F1556"/>
    <w:rsid w:val="000F171E"/>
    <w:rsid w:val="000F196C"/>
    <w:rsid w:val="000F3734"/>
    <w:rsid w:val="000F3E38"/>
    <w:rsid w:val="000F4457"/>
    <w:rsid w:val="000F5BFE"/>
    <w:rsid w:val="000F681A"/>
    <w:rsid w:val="0010030D"/>
    <w:rsid w:val="0010036B"/>
    <w:rsid w:val="001017BA"/>
    <w:rsid w:val="001029DD"/>
    <w:rsid w:val="00102F7B"/>
    <w:rsid w:val="001038F2"/>
    <w:rsid w:val="0010492C"/>
    <w:rsid w:val="00104D02"/>
    <w:rsid w:val="00104ED3"/>
    <w:rsid w:val="00105822"/>
    <w:rsid w:val="00106271"/>
    <w:rsid w:val="00106C2B"/>
    <w:rsid w:val="00110507"/>
    <w:rsid w:val="001109BE"/>
    <w:rsid w:val="0011104F"/>
    <w:rsid w:val="00114DC5"/>
    <w:rsid w:val="001176C1"/>
    <w:rsid w:val="00120C31"/>
    <w:rsid w:val="00120CCB"/>
    <w:rsid w:val="001221C9"/>
    <w:rsid w:val="00122DD7"/>
    <w:rsid w:val="00122EEE"/>
    <w:rsid w:val="001238D4"/>
    <w:rsid w:val="0012436B"/>
    <w:rsid w:val="001254A6"/>
    <w:rsid w:val="00126A06"/>
    <w:rsid w:val="00130C1F"/>
    <w:rsid w:val="00130C70"/>
    <w:rsid w:val="001315B6"/>
    <w:rsid w:val="00131CE6"/>
    <w:rsid w:val="00132173"/>
    <w:rsid w:val="00133952"/>
    <w:rsid w:val="00137150"/>
    <w:rsid w:val="00144D0B"/>
    <w:rsid w:val="001470F3"/>
    <w:rsid w:val="001477E2"/>
    <w:rsid w:val="0014790B"/>
    <w:rsid w:val="00152AB5"/>
    <w:rsid w:val="001545B4"/>
    <w:rsid w:val="00154EE6"/>
    <w:rsid w:val="0015603B"/>
    <w:rsid w:val="00156171"/>
    <w:rsid w:val="0016251B"/>
    <w:rsid w:val="00162613"/>
    <w:rsid w:val="00162EC1"/>
    <w:rsid w:val="0016335F"/>
    <w:rsid w:val="00163AB6"/>
    <w:rsid w:val="00163C6B"/>
    <w:rsid w:val="00163EE5"/>
    <w:rsid w:val="0016610D"/>
    <w:rsid w:val="00166E1A"/>
    <w:rsid w:val="0016798E"/>
    <w:rsid w:val="00170712"/>
    <w:rsid w:val="0017177D"/>
    <w:rsid w:val="00172403"/>
    <w:rsid w:val="001756B2"/>
    <w:rsid w:val="001756DC"/>
    <w:rsid w:val="001758AD"/>
    <w:rsid w:val="00175A53"/>
    <w:rsid w:val="001771FB"/>
    <w:rsid w:val="00182034"/>
    <w:rsid w:val="0018344C"/>
    <w:rsid w:val="00183CC8"/>
    <w:rsid w:val="0018498F"/>
    <w:rsid w:val="00186434"/>
    <w:rsid w:val="00186AE5"/>
    <w:rsid w:val="00187201"/>
    <w:rsid w:val="0019080E"/>
    <w:rsid w:val="0019150C"/>
    <w:rsid w:val="00191526"/>
    <w:rsid w:val="00191A28"/>
    <w:rsid w:val="00191D4B"/>
    <w:rsid w:val="00195056"/>
    <w:rsid w:val="001954BD"/>
    <w:rsid w:val="001A0C6F"/>
    <w:rsid w:val="001A1713"/>
    <w:rsid w:val="001A35B9"/>
    <w:rsid w:val="001A399B"/>
    <w:rsid w:val="001A3C16"/>
    <w:rsid w:val="001A4671"/>
    <w:rsid w:val="001A5BCA"/>
    <w:rsid w:val="001A5E3D"/>
    <w:rsid w:val="001B08DE"/>
    <w:rsid w:val="001B17FD"/>
    <w:rsid w:val="001B214C"/>
    <w:rsid w:val="001B2A8F"/>
    <w:rsid w:val="001B32C6"/>
    <w:rsid w:val="001C0E40"/>
    <w:rsid w:val="001C2945"/>
    <w:rsid w:val="001C4F8A"/>
    <w:rsid w:val="001C527E"/>
    <w:rsid w:val="001C58C9"/>
    <w:rsid w:val="001C64D0"/>
    <w:rsid w:val="001C6724"/>
    <w:rsid w:val="001C7311"/>
    <w:rsid w:val="001C7B81"/>
    <w:rsid w:val="001C7F35"/>
    <w:rsid w:val="001D69F8"/>
    <w:rsid w:val="001D7482"/>
    <w:rsid w:val="001E0512"/>
    <w:rsid w:val="001E0851"/>
    <w:rsid w:val="001E08A8"/>
    <w:rsid w:val="001E14CE"/>
    <w:rsid w:val="001E4327"/>
    <w:rsid w:val="001E5926"/>
    <w:rsid w:val="001E5C26"/>
    <w:rsid w:val="001E7BF3"/>
    <w:rsid w:val="001F0121"/>
    <w:rsid w:val="001F030F"/>
    <w:rsid w:val="001F13F9"/>
    <w:rsid w:val="001F1DB4"/>
    <w:rsid w:val="001F25C1"/>
    <w:rsid w:val="001F3D9B"/>
    <w:rsid w:val="001F4436"/>
    <w:rsid w:val="001F5169"/>
    <w:rsid w:val="001F5A50"/>
    <w:rsid w:val="001F61EA"/>
    <w:rsid w:val="001F725E"/>
    <w:rsid w:val="00201E9F"/>
    <w:rsid w:val="002020C9"/>
    <w:rsid w:val="00202895"/>
    <w:rsid w:val="00203994"/>
    <w:rsid w:val="00203E6F"/>
    <w:rsid w:val="00204093"/>
    <w:rsid w:val="00210B0E"/>
    <w:rsid w:val="00213B9C"/>
    <w:rsid w:val="0021555C"/>
    <w:rsid w:val="00215F15"/>
    <w:rsid w:val="0021733B"/>
    <w:rsid w:val="0021735B"/>
    <w:rsid w:val="0021780D"/>
    <w:rsid w:val="0022008B"/>
    <w:rsid w:val="00220BEC"/>
    <w:rsid w:val="00222B9B"/>
    <w:rsid w:val="00223B7D"/>
    <w:rsid w:val="002240C7"/>
    <w:rsid w:val="00224708"/>
    <w:rsid w:val="0022470A"/>
    <w:rsid w:val="002260D3"/>
    <w:rsid w:val="00226717"/>
    <w:rsid w:val="002267B6"/>
    <w:rsid w:val="00230173"/>
    <w:rsid w:val="00231C2C"/>
    <w:rsid w:val="00232BC8"/>
    <w:rsid w:val="00232D08"/>
    <w:rsid w:val="0023426B"/>
    <w:rsid w:val="00235933"/>
    <w:rsid w:val="0023655B"/>
    <w:rsid w:val="00236C6C"/>
    <w:rsid w:val="00240F72"/>
    <w:rsid w:val="002413B1"/>
    <w:rsid w:val="00243812"/>
    <w:rsid w:val="0024413E"/>
    <w:rsid w:val="0024466B"/>
    <w:rsid w:val="00246AD9"/>
    <w:rsid w:val="00247C67"/>
    <w:rsid w:val="00250367"/>
    <w:rsid w:val="00251085"/>
    <w:rsid w:val="00251175"/>
    <w:rsid w:val="00251797"/>
    <w:rsid w:val="00252B59"/>
    <w:rsid w:val="0025319D"/>
    <w:rsid w:val="002539E0"/>
    <w:rsid w:val="00256919"/>
    <w:rsid w:val="00260EFC"/>
    <w:rsid w:val="00261C97"/>
    <w:rsid w:val="002627B5"/>
    <w:rsid w:val="002628F8"/>
    <w:rsid w:val="00263579"/>
    <w:rsid w:val="00271197"/>
    <w:rsid w:val="00271BD9"/>
    <w:rsid w:val="0027380F"/>
    <w:rsid w:val="00280B28"/>
    <w:rsid w:val="002812C8"/>
    <w:rsid w:val="002818B0"/>
    <w:rsid w:val="00282AC1"/>
    <w:rsid w:val="0028488E"/>
    <w:rsid w:val="00284BAD"/>
    <w:rsid w:val="00285363"/>
    <w:rsid w:val="0029023C"/>
    <w:rsid w:val="00290824"/>
    <w:rsid w:val="00291463"/>
    <w:rsid w:val="00292166"/>
    <w:rsid w:val="00293040"/>
    <w:rsid w:val="0029427F"/>
    <w:rsid w:val="002952E5"/>
    <w:rsid w:val="00295731"/>
    <w:rsid w:val="00297083"/>
    <w:rsid w:val="00297821"/>
    <w:rsid w:val="002A16AB"/>
    <w:rsid w:val="002A1A95"/>
    <w:rsid w:val="002A2509"/>
    <w:rsid w:val="002A36E1"/>
    <w:rsid w:val="002A7C8B"/>
    <w:rsid w:val="002B0A6C"/>
    <w:rsid w:val="002B348B"/>
    <w:rsid w:val="002B6D66"/>
    <w:rsid w:val="002C3DBB"/>
    <w:rsid w:val="002C7D30"/>
    <w:rsid w:val="002D06AE"/>
    <w:rsid w:val="002D1804"/>
    <w:rsid w:val="002D2842"/>
    <w:rsid w:val="002D5A9A"/>
    <w:rsid w:val="002D642B"/>
    <w:rsid w:val="002D7ECD"/>
    <w:rsid w:val="002E0766"/>
    <w:rsid w:val="002E570E"/>
    <w:rsid w:val="002E635C"/>
    <w:rsid w:val="002E65AB"/>
    <w:rsid w:val="002E6937"/>
    <w:rsid w:val="002E6A15"/>
    <w:rsid w:val="002E7747"/>
    <w:rsid w:val="002F0BD9"/>
    <w:rsid w:val="002F0C18"/>
    <w:rsid w:val="002F2336"/>
    <w:rsid w:val="002F4F41"/>
    <w:rsid w:val="002F63E3"/>
    <w:rsid w:val="002F64B1"/>
    <w:rsid w:val="002F6630"/>
    <w:rsid w:val="003012ED"/>
    <w:rsid w:val="00301A07"/>
    <w:rsid w:val="00301D78"/>
    <w:rsid w:val="0030252D"/>
    <w:rsid w:val="00305966"/>
    <w:rsid w:val="00305ABE"/>
    <w:rsid w:val="00307DCA"/>
    <w:rsid w:val="00313BDB"/>
    <w:rsid w:val="00315C9E"/>
    <w:rsid w:val="00316315"/>
    <w:rsid w:val="00317251"/>
    <w:rsid w:val="00317ADB"/>
    <w:rsid w:val="00320BB6"/>
    <w:rsid w:val="00323F1E"/>
    <w:rsid w:val="0032417D"/>
    <w:rsid w:val="00325C7A"/>
    <w:rsid w:val="00326B22"/>
    <w:rsid w:val="00327D73"/>
    <w:rsid w:val="003324C3"/>
    <w:rsid w:val="003339AE"/>
    <w:rsid w:val="00334472"/>
    <w:rsid w:val="00334914"/>
    <w:rsid w:val="00336A52"/>
    <w:rsid w:val="00336D4D"/>
    <w:rsid w:val="00341D5D"/>
    <w:rsid w:val="00343CC7"/>
    <w:rsid w:val="0034521F"/>
    <w:rsid w:val="00345727"/>
    <w:rsid w:val="00346115"/>
    <w:rsid w:val="00346D30"/>
    <w:rsid w:val="003477A1"/>
    <w:rsid w:val="003502FB"/>
    <w:rsid w:val="003505C4"/>
    <w:rsid w:val="003522A8"/>
    <w:rsid w:val="00352CCA"/>
    <w:rsid w:val="0035302A"/>
    <w:rsid w:val="00354783"/>
    <w:rsid w:val="003566C0"/>
    <w:rsid w:val="00356D54"/>
    <w:rsid w:val="003574EF"/>
    <w:rsid w:val="00357748"/>
    <w:rsid w:val="00357ACA"/>
    <w:rsid w:val="00357FDF"/>
    <w:rsid w:val="003609FF"/>
    <w:rsid w:val="00360C7C"/>
    <w:rsid w:val="00360D4A"/>
    <w:rsid w:val="00363FD5"/>
    <w:rsid w:val="00365B4F"/>
    <w:rsid w:val="0036601C"/>
    <w:rsid w:val="0036621E"/>
    <w:rsid w:val="00367571"/>
    <w:rsid w:val="0036784F"/>
    <w:rsid w:val="0037146D"/>
    <w:rsid w:val="0037223D"/>
    <w:rsid w:val="0037267E"/>
    <w:rsid w:val="00372D41"/>
    <w:rsid w:val="003735DA"/>
    <w:rsid w:val="00373610"/>
    <w:rsid w:val="003736FC"/>
    <w:rsid w:val="00373EF1"/>
    <w:rsid w:val="0037627C"/>
    <w:rsid w:val="0037752B"/>
    <w:rsid w:val="00377C15"/>
    <w:rsid w:val="00377EDC"/>
    <w:rsid w:val="003813CD"/>
    <w:rsid w:val="00382557"/>
    <w:rsid w:val="00382FC1"/>
    <w:rsid w:val="003832AE"/>
    <w:rsid w:val="00383A24"/>
    <w:rsid w:val="00383AFD"/>
    <w:rsid w:val="00383B1C"/>
    <w:rsid w:val="00386C4D"/>
    <w:rsid w:val="00387BD1"/>
    <w:rsid w:val="00387D99"/>
    <w:rsid w:val="0039128E"/>
    <w:rsid w:val="003940F7"/>
    <w:rsid w:val="003941DC"/>
    <w:rsid w:val="00394E97"/>
    <w:rsid w:val="003A0EE5"/>
    <w:rsid w:val="003A14D8"/>
    <w:rsid w:val="003A1D3E"/>
    <w:rsid w:val="003A2275"/>
    <w:rsid w:val="003A2489"/>
    <w:rsid w:val="003A45BD"/>
    <w:rsid w:val="003A65C1"/>
    <w:rsid w:val="003A6B3C"/>
    <w:rsid w:val="003A70E9"/>
    <w:rsid w:val="003A70F6"/>
    <w:rsid w:val="003B0A7E"/>
    <w:rsid w:val="003B126F"/>
    <w:rsid w:val="003B21ED"/>
    <w:rsid w:val="003B6A16"/>
    <w:rsid w:val="003C0F2C"/>
    <w:rsid w:val="003C11A3"/>
    <w:rsid w:val="003C12D2"/>
    <w:rsid w:val="003C37A8"/>
    <w:rsid w:val="003C4824"/>
    <w:rsid w:val="003C4D70"/>
    <w:rsid w:val="003C66CE"/>
    <w:rsid w:val="003D10C9"/>
    <w:rsid w:val="003D3549"/>
    <w:rsid w:val="003D56E8"/>
    <w:rsid w:val="003D5982"/>
    <w:rsid w:val="003D6F7F"/>
    <w:rsid w:val="003E0150"/>
    <w:rsid w:val="003E7BAE"/>
    <w:rsid w:val="003F1125"/>
    <w:rsid w:val="003F24D6"/>
    <w:rsid w:val="003F2616"/>
    <w:rsid w:val="003F3631"/>
    <w:rsid w:val="003F3CDA"/>
    <w:rsid w:val="003F3DD4"/>
    <w:rsid w:val="00400914"/>
    <w:rsid w:val="00400D83"/>
    <w:rsid w:val="00401BA2"/>
    <w:rsid w:val="0040431E"/>
    <w:rsid w:val="00406538"/>
    <w:rsid w:val="00407E3A"/>
    <w:rsid w:val="00411432"/>
    <w:rsid w:val="00412940"/>
    <w:rsid w:val="00414482"/>
    <w:rsid w:val="00415CF7"/>
    <w:rsid w:val="0041658E"/>
    <w:rsid w:val="00416FA5"/>
    <w:rsid w:val="0042028D"/>
    <w:rsid w:val="00421DF3"/>
    <w:rsid w:val="004220A3"/>
    <w:rsid w:val="00422C99"/>
    <w:rsid w:val="00423566"/>
    <w:rsid w:val="00423CEE"/>
    <w:rsid w:val="00423F45"/>
    <w:rsid w:val="00424D85"/>
    <w:rsid w:val="0042588B"/>
    <w:rsid w:val="0042719A"/>
    <w:rsid w:val="00430579"/>
    <w:rsid w:val="004315A2"/>
    <w:rsid w:val="0043162E"/>
    <w:rsid w:val="00431D66"/>
    <w:rsid w:val="00435F33"/>
    <w:rsid w:val="00436E64"/>
    <w:rsid w:val="004403B3"/>
    <w:rsid w:val="00440F4B"/>
    <w:rsid w:val="00442954"/>
    <w:rsid w:val="00444386"/>
    <w:rsid w:val="004475B8"/>
    <w:rsid w:val="00447D11"/>
    <w:rsid w:val="00447E6D"/>
    <w:rsid w:val="004500F0"/>
    <w:rsid w:val="00450AA8"/>
    <w:rsid w:val="00450B76"/>
    <w:rsid w:val="00450C4C"/>
    <w:rsid w:val="00451C8C"/>
    <w:rsid w:val="0045233F"/>
    <w:rsid w:val="00453E86"/>
    <w:rsid w:val="00455909"/>
    <w:rsid w:val="00457CEF"/>
    <w:rsid w:val="00460BDB"/>
    <w:rsid w:val="004626D8"/>
    <w:rsid w:val="00463AE0"/>
    <w:rsid w:val="00464997"/>
    <w:rsid w:val="0046521E"/>
    <w:rsid w:val="00466447"/>
    <w:rsid w:val="0047353D"/>
    <w:rsid w:val="0047459F"/>
    <w:rsid w:val="0047549E"/>
    <w:rsid w:val="00475BDF"/>
    <w:rsid w:val="00475E8D"/>
    <w:rsid w:val="0048017B"/>
    <w:rsid w:val="00481A70"/>
    <w:rsid w:val="00482EA3"/>
    <w:rsid w:val="00482F96"/>
    <w:rsid w:val="00483DF9"/>
    <w:rsid w:val="00484578"/>
    <w:rsid w:val="004853CF"/>
    <w:rsid w:val="00486B5C"/>
    <w:rsid w:val="004912F7"/>
    <w:rsid w:val="00491B72"/>
    <w:rsid w:val="00492216"/>
    <w:rsid w:val="00495194"/>
    <w:rsid w:val="00497705"/>
    <w:rsid w:val="004A0D3B"/>
    <w:rsid w:val="004A1871"/>
    <w:rsid w:val="004A2BB2"/>
    <w:rsid w:val="004A3F50"/>
    <w:rsid w:val="004A4F4A"/>
    <w:rsid w:val="004A5803"/>
    <w:rsid w:val="004A6054"/>
    <w:rsid w:val="004A6A02"/>
    <w:rsid w:val="004A7456"/>
    <w:rsid w:val="004B1F85"/>
    <w:rsid w:val="004B2FB8"/>
    <w:rsid w:val="004B32F0"/>
    <w:rsid w:val="004B3804"/>
    <w:rsid w:val="004B3D60"/>
    <w:rsid w:val="004B3F68"/>
    <w:rsid w:val="004B49CB"/>
    <w:rsid w:val="004B6137"/>
    <w:rsid w:val="004B628C"/>
    <w:rsid w:val="004B6B16"/>
    <w:rsid w:val="004B7100"/>
    <w:rsid w:val="004C0BA2"/>
    <w:rsid w:val="004C129F"/>
    <w:rsid w:val="004C1547"/>
    <w:rsid w:val="004C16B9"/>
    <w:rsid w:val="004C2CC2"/>
    <w:rsid w:val="004C2E2E"/>
    <w:rsid w:val="004C3839"/>
    <w:rsid w:val="004C41AC"/>
    <w:rsid w:val="004C4CB4"/>
    <w:rsid w:val="004C560B"/>
    <w:rsid w:val="004C6241"/>
    <w:rsid w:val="004C65A3"/>
    <w:rsid w:val="004C6B20"/>
    <w:rsid w:val="004C728D"/>
    <w:rsid w:val="004C7ADF"/>
    <w:rsid w:val="004C7E4F"/>
    <w:rsid w:val="004D11F7"/>
    <w:rsid w:val="004D15DB"/>
    <w:rsid w:val="004D17DE"/>
    <w:rsid w:val="004D24BB"/>
    <w:rsid w:val="004D3369"/>
    <w:rsid w:val="004D4347"/>
    <w:rsid w:val="004D5036"/>
    <w:rsid w:val="004D5607"/>
    <w:rsid w:val="004D5FE2"/>
    <w:rsid w:val="004D6813"/>
    <w:rsid w:val="004D6838"/>
    <w:rsid w:val="004D7921"/>
    <w:rsid w:val="004E0127"/>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5CC"/>
    <w:rsid w:val="00502F94"/>
    <w:rsid w:val="00504982"/>
    <w:rsid w:val="00504C94"/>
    <w:rsid w:val="00504EBA"/>
    <w:rsid w:val="0050604A"/>
    <w:rsid w:val="005067A2"/>
    <w:rsid w:val="00511746"/>
    <w:rsid w:val="005118AD"/>
    <w:rsid w:val="005140C1"/>
    <w:rsid w:val="00514FC7"/>
    <w:rsid w:val="00516165"/>
    <w:rsid w:val="00517C25"/>
    <w:rsid w:val="00523C1D"/>
    <w:rsid w:val="00524222"/>
    <w:rsid w:val="00524CF4"/>
    <w:rsid w:val="00527DA9"/>
    <w:rsid w:val="00531107"/>
    <w:rsid w:val="00531241"/>
    <w:rsid w:val="00531DD2"/>
    <w:rsid w:val="00532343"/>
    <w:rsid w:val="0053234E"/>
    <w:rsid w:val="00533941"/>
    <w:rsid w:val="00534C94"/>
    <w:rsid w:val="00535CAD"/>
    <w:rsid w:val="0053625E"/>
    <w:rsid w:val="00543536"/>
    <w:rsid w:val="005435DB"/>
    <w:rsid w:val="00543C5D"/>
    <w:rsid w:val="0054500B"/>
    <w:rsid w:val="0054677D"/>
    <w:rsid w:val="0054678F"/>
    <w:rsid w:val="00547073"/>
    <w:rsid w:val="00547787"/>
    <w:rsid w:val="00547A82"/>
    <w:rsid w:val="00547F0C"/>
    <w:rsid w:val="00550762"/>
    <w:rsid w:val="00550CC6"/>
    <w:rsid w:val="005521D4"/>
    <w:rsid w:val="00552589"/>
    <w:rsid w:val="00553BFB"/>
    <w:rsid w:val="00553EEF"/>
    <w:rsid w:val="00554A8B"/>
    <w:rsid w:val="00557FBE"/>
    <w:rsid w:val="00562146"/>
    <w:rsid w:val="00563812"/>
    <w:rsid w:val="00563A3B"/>
    <w:rsid w:val="005643E3"/>
    <w:rsid w:val="00565A85"/>
    <w:rsid w:val="00567619"/>
    <w:rsid w:val="0057052F"/>
    <w:rsid w:val="00571097"/>
    <w:rsid w:val="00572EDA"/>
    <w:rsid w:val="00573509"/>
    <w:rsid w:val="00573E63"/>
    <w:rsid w:val="00574BDD"/>
    <w:rsid w:val="00575871"/>
    <w:rsid w:val="00580010"/>
    <w:rsid w:val="005803FD"/>
    <w:rsid w:val="005805D9"/>
    <w:rsid w:val="0058108A"/>
    <w:rsid w:val="0058160E"/>
    <w:rsid w:val="005849E7"/>
    <w:rsid w:val="00586C95"/>
    <w:rsid w:val="00586FEB"/>
    <w:rsid w:val="00590A64"/>
    <w:rsid w:val="0059130F"/>
    <w:rsid w:val="00591E62"/>
    <w:rsid w:val="00592F18"/>
    <w:rsid w:val="005A0E87"/>
    <w:rsid w:val="005A20C7"/>
    <w:rsid w:val="005A3118"/>
    <w:rsid w:val="005A3DBD"/>
    <w:rsid w:val="005A74D8"/>
    <w:rsid w:val="005B134F"/>
    <w:rsid w:val="005B16D2"/>
    <w:rsid w:val="005B1F31"/>
    <w:rsid w:val="005B318F"/>
    <w:rsid w:val="005B470D"/>
    <w:rsid w:val="005B5552"/>
    <w:rsid w:val="005B6C6D"/>
    <w:rsid w:val="005B7891"/>
    <w:rsid w:val="005C0661"/>
    <w:rsid w:val="005C3304"/>
    <w:rsid w:val="005C36E3"/>
    <w:rsid w:val="005C4CF4"/>
    <w:rsid w:val="005C4D71"/>
    <w:rsid w:val="005C6841"/>
    <w:rsid w:val="005C7352"/>
    <w:rsid w:val="005C7DCB"/>
    <w:rsid w:val="005D0214"/>
    <w:rsid w:val="005D064A"/>
    <w:rsid w:val="005D075D"/>
    <w:rsid w:val="005D1169"/>
    <w:rsid w:val="005D132B"/>
    <w:rsid w:val="005D180D"/>
    <w:rsid w:val="005D1DC1"/>
    <w:rsid w:val="005D655E"/>
    <w:rsid w:val="005D6629"/>
    <w:rsid w:val="005E1BE9"/>
    <w:rsid w:val="005E1F6E"/>
    <w:rsid w:val="005E4394"/>
    <w:rsid w:val="005E63FA"/>
    <w:rsid w:val="005F4E93"/>
    <w:rsid w:val="005F5EA2"/>
    <w:rsid w:val="005F6169"/>
    <w:rsid w:val="005F61FC"/>
    <w:rsid w:val="005F6ABF"/>
    <w:rsid w:val="0060465E"/>
    <w:rsid w:val="00605522"/>
    <w:rsid w:val="006068E9"/>
    <w:rsid w:val="00606E63"/>
    <w:rsid w:val="00606F7C"/>
    <w:rsid w:val="00607131"/>
    <w:rsid w:val="00607381"/>
    <w:rsid w:val="00610C8E"/>
    <w:rsid w:val="00612838"/>
    <w:rsid w:val="00617F1B"/>
    <w:rsid w:val="00620A7C"/>
    <w:rsid w:val="00620BAC"/>
    <w:rsid w:val="00621485"/>
    <w:rsid w:val="00622C4F"/>
    <w:rsid w:val="00622FB3"/>
    <w:rsid w:val="00623125"/>
    <w:rsid w:val="00624592"/>
    <w:rsid w:val="006250BC"/>
    <w:rsid w:val="0062711E"/>
    <w:rsid w:val="00630D0F"/>
    <w:rsid w:val="00634280"/>
    <w:rsid w:val="0063487C"/>
    <w:rsid w:val="0063530F"/>
    <w:rsid w:val="00637013"/>
    <w:rsid w:val="0064052D"/>
    <w:rsid w:val="006412F4"/>
    <w:rsid w:val="006425C4"/>
    <w:rsid w:val="00642609"/>
    <w:rsid w:val="006434D3"/>
    <w:rsid w:val="00645A29"/>
    <w:rsid w:val="00650E8D"/>
    <w:rsid w:val="00653A65"/>
    <w:rsid w:val="00655C0F"/>
    <w:rsid w:val="00656015"/>
    <w:rsid w:val="00656EA7"/>
    <w:rsid w:val="006573A8"/>
    <w:rsid w:val="0066014F"/>
    <w:rsid w:val="00660D31"/>
    <w:rsid w:val="0066352A"/>
    <w:rsid w:val="00664361"/>
    <w:rsid w:val="006650E9"/>
    <w:rsid w:val="006653E0"/>
    <w:rsid w:val="0066594A"/>
    <w:rsid w:val="0066773F"/>
    <w:rsid w:val="00671126"/>
    <w:rsid w:val="00672BEE"/>
    <w:rsid w:val="00673E8A"/>
    <w:rsid w:val="0067451B"/>
    <w:rsid w:val="00676321"/>
    <w:rsid w:val="00676F0A"/>
    <w:rsid w:val="00677158"/>
    <w:rsid w:val="00680C53"/>
    <w:rsid w:val="00681AAD"/>
    <w:rsid w:val="00681F7E"/>
    <w:rsid w:val="00682050"/>
    <w:rsid w:val="006826E1"/>
    <w:rsid w:val="00682A32"/>
    <w:rsid w:val="00682CF3"/>
    <w:rsid w:val="00683959"/>
    <w:rsid w:val="00687452"/>
    <w:rsid w:val="0068772D"/>
    <w:rsid w:val="006877C7"/>
    <w:rsid w:val="00690455"/>
    <w:rsid w:val="00690D8D"/>
    <w:rsid w:val="00690E7C"/>
    <w:rsid w:val="0069148F"/>
    <w:rsid w:val="00695038"/>
    <w:rsid w:val="00697305"/>
    <w:rsid w:val="006974AE"/>
    <w:rsid w:val="006A0D7C"/>
    <w:rsid w:val="006A3216"/>
    <w:rsid w:val="006A399D"/>
    <w:rsid w:val="006A4586"/>
    <w:rsid w:val="006A4B58"/>
    <w:rsid w:val="006A5760"/>
    <w:rsid w:val="006A5B9C"/>
    <w:rsid w:val="006A62E5"/>
    <w:rsid w:val="006A7193"/>
    <w:rsid w:val="006B0D7F"/>
    <w:rsid w:val="006B1464"/>
    <w:rsid w:val="006B28F0"/>
    <w:rsid w:val="006B3038"/>
    <w:rsid w:val="006B3688"/>
    <w:rsid w:val="006B3D9A"/>
    <w:rsid w:val="006B60D1"/>
    <w:rsid w:val="006B618D"/>
    <w:rsid w:val="006B7CD0"/>
    <w:rsid w:val="006B7D21"/>
    <w:rsid w:val="006C0811"/>
    <w:rsid w:val="006C147A"/>
    <w:rsid w:val="006C1BFE"/>
    <w:rsid w:val="006C1C5E"/>
    <w:rsid w:val="006C1DCA"/>
    <w:rsid w:val="006C2B13"/>
    <w:rsid w:val="006C3464"/>
    <w:rsid w:val="006C4430"/>
    <w:rsid w:val="006C46A4"/>
    <w:rsid w:val="006C6446"/>
    <w:rsid w:val="006C66E4"/>
    <w:rsid w:val="006C7511"/>
    <w:rsid w:val="006D0386"/>
    <w:rsid w:val="006D559D"/>
    <w:rsid w:val="006D5C62"/>
    <w:rsid w:val="006D5FA5"/>
    <w:rsid w:val="006D75C6"/>
    <w:rsid w:val="006D76E8"/>
    <w:rsid w:val="006D7E2D"/>
    <w:rsid w:val="006E00D3"/>
    <w:rsid w:val="006E2E6D"/>
    <w:rsid w:val="006E5E1E"/>
    <w:rsid w:val="006E6B14"/>
    <w:rsid w:val="006E6BDA"/>
    <w:rsid w:val="006E7753"/>
    <w:rsid w:val="006F1D85"/>
    <w:rsid w:val="006F239B"/>
    <w:rsid w:val="006F404A"/>
    <w:rsid w:val="006F6B03"/>
    <w:rsid w:val="00700D40"/>
    <w:rsid w:val="00701331"/>
    <w:rsid w:val="00703222"/>
    <w:rsid w:val="007042EB"/>
    <w:rsid w:val="007051F5"/>
    <w:rsid w:val="00706690"/>
    <w:rsid w:val="00707A62"/>
    <w:rsid w:val="00710CD7"/>
    <w:rsid w:val="00711C57"/>
    <w:rsid w:val="00711FFD"/>
    <w:rsid w:val="00712DC9"/>
    <w:rsid w:val="00714A0F"/>
    <w:rsid w:val="007164D9"/>
    <w:rsid w:val="0072022B"/>
    <w:rsid w:val="00720D83"/>
    <w:rsid w:val="00724921"/>
    <w:rsid w:val="00724BB8"/>
    <w:rsid w:val="007262EF"/>
    <w:rsid w:val="007267E0"/>
    <w:rsid w:val="00726BF3"/>
    <w:rsid w:val="00726F4E"/>
    <w:rsid w:val="0072706B"/>
    <w:rsid w:val="00730DB7"/>
    <w:rsid w:val="007321DB"/>
    <w:rsid w:val="007333FC"/>
    <w:rsid w:val="007337EC"/>
    <w:rsid w:val="007341E8"/>
    <w:rsid w:val="00734685"/>
    <w:rsid w:val="00734A9A"/>
    <w:rsid w:val="00734DC4"/>
    <w:rsid w:val="00734ECD"/>
    <w:rsid w:val="00736172"/>
    <w:rsid w:val="007366A0"/>
    <w:rsid w:val="0073674F"/>
    <w:rsid w:val="007368AF"/>
    <w:rsid w:val="00740EDB"/>
    <w:rsid w:val="007420C2"/>
    <w:rsid w:val="00742578"/>
    <w:rsid w:val="00742B0F"/>
    <w:rsid w:val="00744165"/>
    <w:rsid w:val="00745356"/>
    <w:rsid w:val="007462AD"/>
    <w:rsid w:val="0074787F"/>
    <w:rsid w:val="00747F15"/>
    <w:rsid w:val="00751B82"/>
    <w:rsid w:val="007520B9"/>
    <w:rsid w:val="00752AC4"/>
    <w:rsid w:val="007535BA"/>
    <w:rsid w:val="00760156"/>
    <w:rsid w:val="007601F0"/>
    <w:rsid w:val="00762FC7"/>
    <w:rsid w:val="007642AC"/>
    <w:rsid w:val="007643DA"/>
    <w:rsid w:val="00764B8D"/>
    <w:rsid w:val="00766BCF"/>
    <w:rsid w:val="00767434"/>
    <w:rsid w:val="00767DA4"/>
    <w:rsid w:val="007703E9"/>
    <w:rsid w:val="00770BE4"/>
    <w:rsid w:val="00770FE1"/>
    <w:rsid w:val="007732DE"/>
    <w:rsid w:val="0077372C"/>
    <w:rsid w:val="007738DC"/>
    <w:rsid w:val="00776E03"/>
    <w:rsid w:val="0077733A"/>
    <w:rsid w:val="00782468"/>
    <w:rsid w:val="007832D9"/>
    <w:rsid w:val="00783A94"/>
    <w:rsid w:val="007842C5"/>
    <w:rsid w:val="00785702"/>
    <w:rsid w:val="00786815"/>
    <w:rsid w:val="00786819"/>
    <w:rsid w:val="007875B3"/>
    <w:rsid w:val="00790CFD"/>
    <w:rsid w:val="00794724"/>
    <w:rsid w:val="00794BEF"/>
    <w:rsid w:val="00795797"/>
    <w:rsid w:val="007976F2"/>
    <w:rsid w:val="00797EDB"/>
    <w:rsid w:val="007A0790"/>
    <w:rsid w:val="007A0DB9"/>
    <w:rsid w:val="007A1380"/>
    <w:rsid w:val="007A2EB3"/>
    <w:rsid w:val="007A3A6E"/>
    <w:rsid w:val="007A4464"/>
    <w:rsid w:val="007A57FC"/>
    <w:rsid w:val="007B464F"/>
    <w:rsid w:val="007B6D95"/>
    <w:rsid w:val="007B7573"/>
    <w:rsid w:val="007C1BEE"/>
    <w:rsid w:val="007C6A94"/>
    <w:rsid w:val="007D1BEF"/>
    <w:rsid w:val="007D2805"/>
    <w:rsid w:val="007D2911"/>
    <w:rsid w:val="007D2F63"/>
    <w:rsid w:val="007D307E"/>
    <w:rsid w:val="007D326F"/>
    <w:rsid w:val="007D44E2"/>
    <w:rsid w:val="007D4D18"/>
    <w:rsid w:val="007D5ED9"/>
    <w:rsid w:val="007D7221"/>
    <w:rsid w:val="007D78C3"/>
    <w:rsid w:val="007D7A5E"/>
    <w:rsid w:val="007E0D32"/>
    <w:rsid w:val="007E1821"/>
    <w:rsid w:val="007E2801"/>
    <w:rsid w:val="007E64C6"/>
    <w:rsid w:val="007E78CE"/>
    <w:rsid w:val="007F0539"/>
    <w:rsid w:val="007F06F8"/>
    <w:rsid w:val="007F40AE"/>
    <w:rsid w:val="007F4957"/>
    <w:rsid w:val="007F5DB5"/>
    <w:rsid w:val="007F6055"/>
    <w:rsid w:val="007F672C"/>
    <w:rsid w:val="007F682C"/>
    <w:rsid w:val="007F6C38"/>
    <w:rsid w:val="007F7FC8"/>
    <w:rsid w:val="0080064E"/>
    <w:rsid w:val="0080362F"/>
    <w:rsid w:val="00807324"/>
    <w:rsid w:val="00807943"/>
    <w:rsid w:val="00807B22"/>
    <w:rsid w:val="00810470"/>
    <w:rsid w:val="008106FD"/>
    <w:rsid w:val="008119AD"/>
    <w:rsid w:val="0081358D"/>
    <w:rsid w:val="00814593"/>
    <w:rsid w:val="008161A0"/>
    <w:rsid w:val="008162B6"/>
    <w:rsid w:val="0081764D"/>
    <w:rsid w:val="00817C66"/>
    <w:rsid w:val="00817C6D"/>
    <w:rsid w:val="008219AF"/>
    <w:rsid w:val="008231B2"/>
    <w:rsid w:val="008238D4"/>
    <w:rsid w:val="00824B78"/>
    <w:rsid w:val="0082597A"/>
    <w:rsid w:val="00826175"/>
    <w:rsid w:val="00826546"/>
    <w:rsid w:val="0082678A"/>
    <w:rsid w:val="00830892"/>
    <w:rsid w:val="00831284"/>
    <w:rsid w:val="00831775"/>
    <w:rsid w:val="0083250A"/>
    <w:rsid w:val="00832664"/>
    <w:rsid w:val="00832A07"/>
    <w:rsid w:val="008358DD"/>
    <w:rsid w:val="00835EB2"/>
    <w:rsid w:val="008366AE"/>
    <w:rsid w:val="00837B55"/>
    <w:rsid w:val="00837DBC"/>
    <w:rsid w:val="00840AD5"/>
    <w:rsid w:val="00843142"/>
    <w:rsid w:val="00843C21"/>
    <w:rsid w:val="00846824"/>
    <w:rsid w:val="00847509"/>
    <w:rsid w:val="008518B1"/>
    <w:rsid w:val="00853442"/>
    <w:rsid w:val="0085420A"/>
    <w:rsid w:val="00855A0B"/>
    <w:rsid w:val="00855B00"/>
    <w:rsid w:val="008568F5"/>
    <w:rsid w:val="00857600"/>
    <w:rsid w:val="00857ADB"/>
    <w:rsid w:val="00861785"/>
    <w:rsid w:val="008639E2"/>
    <w:rsid w:val="008644E2"/>
    <w:rsid w:val="0086611B"/>
    <w:rsid w:val="008669A3"/>
    <w:rsid w:val="00867881"/>
    <w:rsid w:val="00867DA4"/>
    <w:rsid w:val="008700B5"/>
    <w:rsid w:val="008704F6"/>
    <w:rsid w:val="008727F3"/>
    <w:rsid w:val="008747F5"/>
    <w:rsid w:val="0087556E"/>
    <w:rsid w:val="008767CA"/>
    <w:rsid w:val="00876B0A"/>
    <w:rsid w:val="00876F24"/>
    <w:rsid w:val="00880302"/>
    <w:rsid w:val="0088113E"/>
    <w:rsid w:val="00883B34"/>
    <w:rsid w:val="00885E0F"/>
    <w:rsid w:val="008873E0"/>
    <w:rsid w:val="00890061"/>
    <w:rsid w:val="00892B0C"/>
    <w:rsid w:val="0089419D"/>
    <w:rsid w:val="0089455F"/>
    <w:rsid w:val="00894DAC"/>
    <w:rsid w:val="0089703A"/>
    <w:rsid w:val="00897438"/>
    <w:rsid w:val="0089763E"/>
    <w:rsid w:val="008976F0"/>
    <w:rsid w:val="008A2915"/>
    <w:rsid w:val="008A4176"/>
    <w:rsid w:val="008A42ED"/>
    <w:rsid w:val="008A46B2"/>
    <w:rsid w:val="008A5317"/>
    <w:rsid w:val="008A60C1"/>
    <w:rsid w:val="008A62B7"/>
    <w:rsid w:val="008B00AD"/>
    <w:rsid w:val="008B0232"/>
    <w:rsid w:val="008B0BBF"/>
    <w:rsid w:val="008B112C"/>
    <w:rsid w:val="008B27FF"/>
    <w:rsid w:val="008B2D67"/>
    <w:rsid w:val="008B4471"/>
    <w:rsid w:val="008C30DA"/>
    <w:rsid w:val="008C3BF0"/>
    <w:rsid w:val="008C4245"/>
    <w:rsid w:val="008C426A"/>
    <w:rsid w:val="008C547A"/>
    <w:rsid w:val="008C57DD"/>
    <w:rsid w:val="008C635B"/>
    <w:rsid w:val="008C68AB"/>
    <w:rsid w:val="008D1298"/>
    <w:rsid w:val="008D14FC"/>
    <w:rsid w:val="008D3A2D"/>
    <w:rsid w:val="008D47E6"/>
    <w:rsid w:val="008D4948"/>
    <w:rsid w:val="008D7878"/>
    <w:rsid w:val="008D7DC3"/>
    <w:rsid w:val="008E22C5"/>
    <w:rsid w:val="008E237A"/>
    <w:rsid w:val="008E734A"/>
    <w:rsid w:val="008E7C6D"/>
    <w:rsid w:val="008E7F91"/>
    <w:rsid w:val="008F0C73"/>
    <w:rsid w:val="008F15E7"/>
    <w:rsid w:val="008F1A86"/>
    <w:rsid w:val="008F4051"/>
    <w:rsid w:val="008F5B22"/>
    <w:rsid w:val="008F5F88"/>
    <w:rsid w:val="008F614C"/>
    <w:rsid w:val="008F6756"/>
    <w:rsid w:val="00901A6D"/>
    <w:rsid w:val="009020B5"/>
    <w:rsid w:val="00902A28"/>
    <w:rsid w:val="009038F0"/>
    <w:rsid w:val="009048BD"/>
    <w:rsid w:val="009059B2"/>
    <w:rsid w:val="00905D6D"/>
    <w:rsid w:val="0090601A"/>
    <w:rsid w:val="00906BDD"/>
    <w:rsid w:val="00907B1F"/>
    <w:rsid w:val="009113BD"/>
    <w:rsid w:val="0091265B"/>
    <w:rsid w:val="00912CF9"/>
    <w:rsid w:val="00917391"/>
    <w:rsid w:val="00920C34"/>
    <w:rsid w:val="00920D10"/>
    <w:rsid w:val="00922737"/>
    <w:rsid w:val="00922F88"/>
    <w:rsid w:val="00923199"/>
    <w:rsid w:val="00924946"/>
    <w:rsid w:val="009259A1"/>
    <w:rsid w:val="0092699E"/>
    <w:rsid w:val="00927CCA"/>
    <w:rsid w:val="0093062C"/>
    <w:rsid w:val="00931270"/>
    <w:rsid w:val="0093140A"/>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450"/>
    <w:rsid w:val="009528FF"/>
    <w:rsid w:val="0095324F"/>
    <w:rsid w:val="00953351"/>
    <w:rsid w:val="00953AC8"/>
    <w:rsid w:val="009546AB"/>
    <w:rsid w:val="00957639"/>
    <w:rsid w:val="00960653"/>
    <w:rsid w:val="00961645"/>
    <w:rsid w:val="00961C83"/>
    <w:rsid w:val="0096247C"/>
    <w:rsid w:val="009655A2"/>
    <w:rsid w:val="00966180"/>
    <w:rsid w:val="009668B1"/>
    <w:rsid w:val="009677F6"/>
    <w:rsid w:val="0097090D"/>
    <w:rsid w:val="00970DBB"/>
    <w:rsid w:val="00980D6F"/>
    <w:rsid w:val="00983437"/>
    <w:rsid w:val="0098359E"/>
    <w:rsid w:val="009835BE"/>
    <w:rsid w:val="00983B46"/>
    <w:rsid w:val="00985CD8"/>
    <w:rsid w:val="00992588"/>
    <w:rsid w:val="00996885"/>
    <w:rsid w:val="0099709C"/>
    <w:rsid w:val="00997FC3"/>
    <w:rsid w:val="009A049A"/>
    <w:rsid w:val="009A076A"/>
    <w:rsid w:val="009A1796"/>
    <w:rsid w:val="009A5007"/>
    <w:rsid w:val="009A77E5"/>
    <w:rsid w:val="009A7BDE"/>
    <w:rsid w:val="009B06A3"/>
    <w:rsid w:val="009B10C2"/>
    <w:rsid w:val="009B30AF"/>
    <w:rsid w:val="009B3359"/>
    <w:rsid w:val="009B342D"/>
    <w:rsid w:val="009B3727"/>
    <w:rsid w:val="009B3911"/>
    <w:rsid w:val="009B47C8"/>
    <w:rsid w:val="009B5524"/>
    <w:rsid w:val="009B591E"/>
    <w:rsid w:val="009B75D7"/>
    <w:rsid w:val="009C13E9"/>
    <w:rsid w:val="009C27DA"/>
    <w:rsid w:val="009C284C"/>
    <w:rsid w:val="009C2BFA"/>
    <w:rsid w:val="009C3467"/>
    <w:rsid w:val="009C36ED"/>
    <w:rsid w:val="009C598D"/>
    <w:rsid w:val="009C5A0F"/>
    <w:rsid w:val="009C77A6"/>
    <w:rsid w:val="009D07C8"/>
    <w:rsid w:val="009D11A6"/>
    <w:rsid w:val="009D1664"/>
    <w:rsid w:val="009D1BA9"/>
    <w:rsid w:val="009D235F"/>
    <w:rsid w:val="009D2A5C"/>
    <w:rsid w:val="009D3A1A"/>
    <w:rsid w:val="009D5A11"/>
    <w:rsid w:val="009D63F9"/>
    <w:rsid w:val="009D7D44"/>
    <w:rsid w:val="009E01B0"/>
    <w:rsid w:val="009E1371"/>
    <w:rsid w:val="009E287A"/>
    <w:rsid w:val="009E2971"/>
    <w:rsid w:val="009E3193"/>
    <w:rsid w:val="009E37A0"/>
    <w:rsid w:val="009E4917"/>
    <w:rsid w:val="009E5E4A"/>
    <w:rsid w:val="009E72B5"/>
    <w:rsid w:val="009E7EF5"/>
    <w:rsid w:val="009F0767"/>
    <w:rsid w:val="009F2434"/>
    <w:rsid w:val="009F3225"/>
    <w:rsid w:val="009F5DAE"/>
    <w:rsid w:val="00A0100F"/>
    <w:rsid w:val="00A02533"/>
    <w:rsid w:val="00A03405"/>
    <w:rsid w:val="00A03E2D"/>
    <w:rsid w:val="00A03FD4"/>
    <w:rsid w:val="00A04277"/>
    <w:rsid w:val="00A04710"/>
    <w:rsid w:val="00A04C17"/>
    <w:rsid w:val="00A04EB2"/>
    <w:rsid w:val="00A057F5"/>
    <w:rsid w:val="00A076A9"/>
    <w:rsid w:val="00A07F06"/>
    <w:rsid w:val="00A12AA0"/>
    <w:rsid w:val="00A13FEF"/>
    <w:rsid w:val="00A14A39"/>
    <w:rsid w:val="00A14AA8"/>
    <w:rsid w:val="00A1592E"/>
    <w:rsid w:val="00A17FC2"/>
    <w:rsid w:val="00A205F2"/>
    <w:rsid w:val="00A21AB5"/>
    <w:rsid w:val="00A21D8C"/>
    <w:rsid w:val="00A22C7E"/>
    <w:rsid w:val="00A23531"/>
    <w:rsid w:val="00A23737"/>
    <w:rsid w:val="00A25AF3"/>
    <w:rsid w:val="00A308A3"/>
    <w:rsid w:val="00A30AD3"/>
    <w:rsid w:val="00A3106F"/>
    <w:rsid w:val="00A32268"/>
    <w:rsid w:val="00A35285"/>
    <w:rsid w:val="00A35A17"/>
    <w:rsid w:val="00A35BB2"/>
    <w:rsid w:val="00A360F1"/>
    <w:rsid w:val="00A37FBC"/>
    <w:rsid w:val="00A40788"/>
    <w:rsid w:val="00A407D1"/>
    <w:rsid w:val="00A431F9"/>
    <w:rsid w:val="00A4495D"/>
    <w:rsid w:val="00A44F1F"/>
    <w:rsid w:val="00A4515D"/>
    <w:rsid w:val="00A50B9F"/>
    <w:rsid w:val="00A521D0"/>
    <w:rsid w:val="00A53BEE"/>
    <w:rsid w:val="00A57B48"/>
    <w:rsid w:val="00A64399"/>
    <w:rsid w:val="00A66B2B"/>
    <w:rsid w:val="00A6768D"/>
    <w:rsid w:val="00A70722"/>
    <w:rsid w:val="00A7214F"/>
    <w:rsid w:val="00A72270"/>
    <w:rsid w:val="00A73773"/>
    <w:rsid w:val="00A74C8F"/>
    <w:rsid w:val="00A74DBA"/>
    <w:rsid w:val="00A75414"/>
    <w:rsid w:val="00A76191"/>
    <w:rsid w:val="00A77189"/>
    <w:rsid w:val="00A771D7"/>
    <w:rsid w:val="00A807FC"/>
    <w:rsid w:val="00A80DF1"/>
    <w:rsid w:val="00A81942"/>
    <w:rsid w:val="00A81DD2"/>
    <w:rsid w:val="00A828AA"/>
    <w:rsid w:val="00A82C4E"/>
    <w:rsid w:val="00A83CD9"/>
    <w:rsid w:val="00A85CA7"/>
    <w:rsid w:val="00A90CC0"/>
    <w:rsid w:val="00A912BE"/>
    <w:rsid w:val="00A91A75"/>
    <w:rsid w:val="00A92F65"/>
    <w:rsid w:val="00A930D4"/>
    <w:rsid w:val="00A938E5"/>
    <w:rsid w:val="00A9422C"/>
    <w:rsid w:val="00A962F2"/>
    <w:rsid w:val="00A96321"/>
    <w:rsid w:val="00A967DE"/>
    <w:rsid w:val="00AA055D"/>
    <w:rsid w:val="00AA0A4D"/>
    <w:rsid w:val="00AA0A7B"/>
    <w:rsid w:val="00AA1450"/>
    <w:rsid w:val="00AA3062"/>
    <w:rsid w:val="00AA5168"/>
    <w:rsid w:val="00AA52C4"/>
    <w:rsid w:val="00AA7062"/>
    <w:rsid w:val="00AA7A85"/>
    <w:rsid w:val="00AB0452"/>
    <w:rsid w:val="00AB15C3"/>
    <w:rsid w:val="00AB29CE"/>
    <w:rsid w:val="00AB3071"/>
    <w:rsid w:val="00AB5401"/>
    <w:rsid w:val="00AB6017"/>
    <w:rsid w:val="00AB6267"/>
    <w:rsid w:val="00AB64A7"/>
    <w:rsid w:val="00AB7005"/>
    <w:rsid w:val="00AC1723"/>
    <w:rsid w:val="00AC2AD0"/>
    <w:rsid w:val="00AC3C95"/>
    <w:rsid w:val="00AC6012"/>
    <w:rsid w:val="00AC6E41"/>
    <w:rsid w:val="00AC7140"/>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989"/>
    <w:rsid w:val="00AF4367"/>
    <w:rsid w:val="00AF7050"/>
    <w:rsid w:val="00B00031"/>
    <w:rsid w:val="00B0240D"/>
    <w:rsid w:val="00B02D69"/>
    <w:rsid w:val="00B03B5C"/>
    <w:rsid w:val="00B042F7"/>
    <w:rsid w:val="00B0434B"/>
    <w:rsid w:val="00B101AC"/>
    <w:rsid w:val="00B1187C"/>
    <w:rsid w:val="00B15F7E"/>
    <w:rsid w:val="00B16422"/>
    <w:rsid w:val="00B1647B"/>
    <w:rsid w:val="00B2082D"/>
    <w:rsid w:val="00B20A9C"/>
    <w:rsid w:val="00B21B7D"/>
    <w:rsid w:val="00B224B9"/>
    <w:rsid w:val="00B22D37"/>
    <w:rsid w:val="00B25614"/>
    <w:rsid w:val="00B2663A"/>
    <w:rsid w:val="00B26A69"/>
    <w:rsid w:val="00B3138E"/>
    <w:rsid w:val="00B31B19"/>
    <w:rsid w:val="00B32A2E"/>
    <w:rsid w:val="00B32FBB"/>
    <w:rsid w:val="00B3324B"/>
    <w:rsid w:val="00B3402B"/>
    <w:rsid w:val="00B34030"/>
    <w:rsid w:val="00B36998"/>
    <w:rsid w:val="00B36CC7"/>
    <w:rsid w:val="00B37D40"/>
    <w:rsid w:val="00B433C6"/>
    <w:rsid w:val="00B437E0"/>
    <w:rsid w:val="00B43CCA"/>
    <w:rsid w:val="00B44D9E"/>
    <w:rsid w:val="00B451A7"/>
    <w:rsid w:val="00B4773C"/>
    <w:rsid w:val="00B50267"/>
    <w:rsid w:val="00B5214F"/>
    <w:rsid w:val="00B52377"/>
    <w:rsid w:val="00B523F8"/>
    <w:rsid w:val="00B52FCB"/>
    <w:rsid w:val="00B549AB"/>
    <w:rsid w:val="00B569E4"/>
    <w:rsid w:val="00B57622"/>
    <w:rsid w:val="00B578D1"/>
    <w:rsid w:val="00B57C1C"/>
    <w:rsid w:val="00B62A1A"/>
    <w:rsid w:val="00B6522F"/>
    <w:rsid w:val="00B65258"/>
    <w:rsid w:val="00B656CB"/>
    <w:rsid w:val="00B6594F"/>
    <w:rsid w:val="00B67363"/>
    <w:rsid w:val="00B70059"/>
    <w:rsid w:val="00B70576"/>
    <w:rsid w:val="00B729ED"/>
    <w:rsid w:val="00B746BC"/>
    <w:rsid w:val="00B750D2"/>
    <w:rsid w:val="00B7530E"/>
    <w:rsid w:val="00B7657E"/>
    <w:rsid w:val="00B77AB2"/>
    <w:rsid w:val="00B77D8E"/>
    <w:rsid w:val="00B8071A"/>
    <w:rsid w:val="00B83E23"/>
    <w:rsid w:val="00B83ED8"/>
    <w:rsid w:val="00B83EE6"/>
    <w:rsid w:val="00B8463C"/>
    <w:rsid w:val="00B84FEC"/>
    <w:rsid w:val="00B8753F"/>
    <w:rsid w:val="00B9070C"/>
    <w:rsid w:val="00B91961"/>
    <w:rsid w:val="00B933B3"/>
    <w:rsid w:val="00B95C53"/>
    <w:rsid w:val="00B9794E"/>
    <w:rsid w:val="00BA0F00"/>
    <w:rsid w:val="00BA28C9"/>
    <w:rsid w:val="00BA30E5"/>
    <w:rsid w:val="00BA353A"/>
    <w:rsid w:val="00BA3A00"/>
    <w:rsid w:val="00BA3B3D"/>
    <w:rsid w:val="00BA5548"/>
    <w:rsid w:val="00BA5D40"/>
    <w:rsid w:val="00BA6723"/>
    <w:rsid w:val="00BA6D20"/>
    <w:rsid w:val="00BA7574"/>
    <w:rsid w:val="00BA75D4"/>
    <w:rsid w:val="00BB1B30"/>
    <w:rsid w:val="00BB1EF7"/>
    <w:rsid w:val="00BB3752"/>
    <w:rsid w:val="00BB52FF"/>
    <w:rsid w:val="00BB6DDA"/>
    <w:rsid w:val="00BB6FD2"/>
    <w:rsid w:val="00BB7F27"/>
    <w:rsid w:val="00BC0C5A"/>
    <w:rsid w:val="00BC37DE"/>
    <w:rsid w:val="00BC3A35"/>
    <w:rsid w:val="00BC3C5C"/>
    <w:rsid w:val="00BC4FA9"/>
    <w:rsid w:val="00BC7C9D"/>
    <w:rsid w:val="00BD10E2"/>
    <w:rsid w:val="00BD2701"/>
    <w:rsid w:val="00BD3317"/>
    <w:rsid w:val="00BD4F27"/>
    <w:rsid w:val="00BD5695"/>
    <w:rsid w:val="00BD6942"/>
    <w:rsid w:val="00BD7CF6"/>
    <w:rsid w:val="00BE01A0"/>
    <w:rsid w:val="00BE03E9"/>
    <w:rsid w:val="00BE0986"/>
    <w:rsid w:val="00BE0AB1"/>
    <w:rsid w:val="00BE0E0A"/>
    <w:rsid w:val="00BE33CE"/>
    <w:rsid w:val="00BE390E"/>
    <w:rsid w:val="00BE5F71"/>
    <w:rsid w:val="00BF1881"/>
    <w:rsid w:val="00BF243D"/>
    <w:rsid w:val="00BF35DD"/>
    <w:rsid w:val="00BF3DDD"/>
    <w:rsid w:val="00BF4011"/>
    <w:rsid w:val="00BF44D3"/>
    <w:rsid w:val="00BF46E4"/>
    <w:rsid w:val="00BF4B86"/>
    <w:rsid w:val="00BF55C2"/>
    <w:rsid w:val="00BF7301"/>
    <w:rsid w:val="00C00CB8"/>
    <w:rsid w:val="00C03147"/>
    <w:rsid w:val="00C0345C"/>
    <w:rsid w:val="00C0482D"/>
    <w:rsid w:val="00C0517D"/>
    <w:rsid w:val="00C05589"/>
    <w:rsid w:val="00C0571E"/>
    <w:rsid w:val="00C068DF"/>
    <w:rsid w:val="00C06C1F"/>
    <w:rsid w:val="00C07393"/>
    <w:rsid w:val="00C10F26"/>
    <w:rsid w:val="00C1560E"/>
    <w:rsid w:val="00C208EC"/>
    <w:rsid w:val="00C20E76"/>
    <w:rsid w:val="00C24234"/>
    <w:rsid w:val="00C25E38"/>
    <w:rsid w:val="00C26C0A"/>
    <w:rsid w:val="00C27758"/>
    <w:rsid w:val="00C278EE"/>
    <w:rsid w:val="00C3035D"/>
    <w:rsid w:val="00C3171F"/>
    <w:rsid w:val="00C326A1"/>
    <w:rsid w:val="00C34135"/>
    <w:rsid w:val="00C34E8C"/>
    <w:rsid w:val="00C37BFF"/>
    <w:rsid w:val="00C37F6B"/>
    <w:rsid w:val="00C42046"/>
    <w:rsid w:val="00C43FF4"/>
    <w:rsid w:val="00C44AD0"/>
    <w:rsid w:val="00C45179"/>
    <w:rsid w:val="00C45A40"/>
    <w:rsid w:val="00C460B2"/>
    <w:rsid w:val="00C462CD"/>
    <w:rsid w:val="00C4763B"/>
    <w:rsid w:val="00C47FA2"/>
    <w:rsid w:val="00C50EFD"/>
    <w:rsid w:val="00C510F9"/>
    <w:rsid w:val="00C52C92"/>
    <w:rsid w:val="00C5526F"/>
    <w:rsid w:val="00C565B3"/>
    <w:rsid w:val="00C5727A"/>
    <w:rsid w:val="00C605D6"/>
    <w:rsid w:val="00C61C86"/>
    <w:rsid w:val="00C61ED3"/>
    <w:rsid w:val="00C62955"/>
    <w:rsid w:val="00C62E81"/>
    <w:rsid w:val="00C640F4"/>
    <w:rsid w:val="00C652CA"/>
    <w:rsid w:val="00C6536D"/>
    <w:rsid w:val="00C7147E"/>
    <w:rsid w:val="00C71BB9"/>
    <w:rsid w:val="00C737D3"/>
    <w:rsid w:val="00C75FA7"/>
    <w:rsid w:val="00C81357"/>
    <w:rsid w:val="00C8168B"/>
    <w:rsid w:val="00C818A4"/>
    <w:rsid w:val="00C826DC"/>
    <w:rsid w:val="00C84092"/>
    <w:rsid w:val="00C84998"/>
    <w:rsid w:val="00C85ADB"/>
    <w:rsid w:val="00C85E8A"/>
    <w:rsid w:val="00C90864"/>
    <w:rsid w:val="00C90C36"/>
    <w:rsid w:val="00C92376"/>
    <w:rsid w:val="00C9278D"/>
    <w:rsid w:val="00C94DF7"/>
    <w:rsid w:val="00C9775F"/>
    <w:rsid w:val="00CA0181"/>
    <w:rsid w:val="00CA1D7B"/>
    <w:rsid w:val="00CA2122"/>
    <w:rsid w:val="00CA22E7"/>
    <w:rsid w:val="00CA2348"/>
    <w:rsid w:val="00CA3537"/>
    <w:rsid w:val="00CA54D0"/>
    <w:rsid w:val="00CA63A9"/>
    <w:rsid w:val="00CB16CB"/>
    <w:rsid w:val="00CB20B6"/>
    <w:rsid w:val="00CB2396"/>
    <w:rsid w:val="00CB4224"/>
    <w:rsid w:val="00CB4BEC"/>
    <w:rsid w:val="00CB4C59"/>
    <w:rsid w:val="00CB5922"/>
    <w:rsid w:val="00CB6249"/>
    <w:rsid w:val="00CB630B"/>
    <w:rsid w:val="00CB6BED"/>
    <w:rsid w:val="00CB717F"/>
    <w:rsid w:val="00CB760B"/>
    <w:rsid w:val="00CB7CD7"/>
    <w:rsid w:val="00CC0053"/>
    <w:rsid w:val="00CC073C"/>
    <w:rsid w:val="00CC325E"/>
    <w:rsid w:val="00CC3864"/>
    <w:rsid w:val="00CC3E9F"/>
    <w:rsid w:val="00CC3FD3"/>
    <w:rsid w:val="00CC453C"/>
    <w:rsid w:val="00CC5304"/>
    <w:rsid w:val="00CC5451"/>
    <w:rsid w:val="00CD026E"/>
    <w:rsid w:val="00CD125B"/>
    <w:rsid w:val="00CD1E8E"/>
    <w:rsid w:val="00CD219A"/>
    <w:rsid w:val="00CD51BE"/>
    <w:rsid w:val="00CD6E7B"/>
    <w:rsid w:val="00CE2105"/>
    <w:rsid w:val="00CE2533"/>
    <w:rsid w:val="00CE2B24"/>
    <w:rsid w:val="00CE2BF9"/>
    <w:rsid w:val="00CE3406"/>
    <w:rsid w:val="00CE4F90"/>
    <w:rsid w:val="00CE7BD7"/>
    <w:rsid w:val="00CF05F2"/>
    <w:rsid w:val="00CF07AC"/>
    <w:rsid w:val="00CF1FAE"/>
    <w:rsid w:val="00CF2B75"/>
    <w:rsid w:val="00CF3B5B"/>
    <w:rsid w:val="00CF4D7E"/>
    <w:rsid w:val="00CF5736"/>
    <w:rsid w:val="00CF5CBC"/>
    <w:rsid w:val="00CF5E88"/>
    <w:rsid w:val="00CF6DF0"/>
    <w:rsid w:val="00D017DC"/>
    <w:rsid w:val="00D020B1"/>
    <w:rsid w:val="00D03CAA"/>
    <w:rsid w:val="00D05229"/>
    <w:rsid w:val="00D05EB5"/>
    <w:rsid w:val="00D06683"/>
    <w:rsid w:val="00D0736C"/>
    <w:rsid w:val="00D103ED"/>
    <w:rsid w:val="00D106B2"/>
    <w:rsid w:val="00D10D5C"/>
    <w:rsid w:val="00D10E29"/>
    <w:rsid w:val="00D11C7C"/>
    <w:rsid w:val="00D12657"/>
    <w:rsid w:val="00D134F5"/>
    <w:rsid w:val="00D16348"/>
    <w:rsid w:val="00D169C5"/>
    <w:rsid w:val="00D21B17"/>
    <w:rsid w:val="00D223B6"/>
    <w:rsid w:val="00D22B74"/>
    <w:rsid w:val="00D22BE6"/>
    <w:rsid w:val="00D234B7"/>
    <w:rsid w:val="00D30535"/>
    <w:rsid w:val="00D31A91"/>
    <w:rsid w:val="00D32ABF"/>
    <w:rsid w:val="00D32DC8"/>
    <w:rsid w:val="00D33612"/>
    <w:rsid w:val="00D3469D"/>
    <w:rsid w:val="00D35AB0"/>
    <w:rsid w:val="00D42FA8"/>
    <w:rsid w:val="00D43732"/>
    <w:rsid w:val="00D4387A"/>
    <w:rsid w:val="00D43DA5"/>
    <w:rsid w:val="00D44E73"/>
    <w:rsid w:val="00D47A16"/>
    <w:rsid w:val="00D504B8"/>
    <w:rsid w:val="00D51B69"/>
    <w:rsid w:val="00D53EE8"/>
    <w:rsid w:val="00D5408F"/>
    <w:rsid w:val="00D546B5"/>
    <w:rsid w:val="00D5496D"/>
    <w:rsid w:val="00D54AA2"/>
    <w:rsid w:val="00D55AB2"/>
    <w:rsid w:val="00D55EB1"/>
    <w:rsid w:val="00D57F51"/>
    <w:rsid w:val="00D60A34"/>
    <w:rsid w:val="00D60C84"/>
    <w:rsid w:val="00D61C6C"/>
    <w:rsid w:val="00D640CB"/>
    <w:rsid w:val="00D64272"/>
    <w:rsid w:val="00D67F1C"/>
    <w:rsid w:val="00D7182C"/>
    <w:rsid w:val="00D728CD"/>
    <w:rsid w:val="00D7442C"/>
    <w:rsid w:val="00D754D7"/>
    <w:rsid w:val="00D757CA"/>
    <w:rsid w:val="00D75B24"/>
    <w:rsid w:val="00D75B9E"/>
    <w:rsid w:val="00D800A6"/>
    <w:rsid w:val="00D80A0D"/>
    <w:rsid w:val="00D81E93"/>
    <w:rsid w:val="00D827FD"/>
    <w:rsid w:val="00D82859"/>
    <w:rsid w:val="00D8568A"/>
    <w:rsid w:val="00D85E4E"/>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CE3"/>
    <w:rsid w:val="00DC62C0"/>
    <w:rsid w:val="00DC6755"/>
    <w:rsid w:val="00DC7200"/>
    <w:rsid w:val="00DC73FE"/>
    <w:rsid w:val="00DC7F1C"/>
    <w:rsid w:val="00DD0DE9"/>
    <w:rsid w:val="00DD1C8A"/>
    <w:rsid w:val="00DD2A2B"/>
    <w:rsid w:val="00DD2E1B"/>
    <w:rsid w:val="00DD34C0"/>
    <w:rsid w:val="00DD3A33"/>
    <w:rsid w:val="00DD48E6"/>
    <w:rsid w:val="00DD4ABA"/>
    <w:rsid w:val="00DD4DFB"/>
    <w:rsid w:val="00DD5EFB"/>
    <w:rsid w:val="00DD6E1D"/>
    <w:rsid w:val="00DD6F92"/>
    <w:rsid w:val="00DE03E1"/>
    <w:rsid w:val="00DE0F8D"/>
    <w:rsid w:val="00DE107F"/>
    <w:rsid w:val="00DE174A"/>
    <w:rsid w:val="00DE26D6"/>
    <w:rsid w:val="00DE2FFE"/>
    <w:rsid w:val="00DE31BB"/>
    <w:rsid w:val="00DE3CC6"/>
    <w:rsid w:val="00DE3FDF"/>
    <w:rsid w:val="00DE40DF"/>
    <w:rsid w:val="00DE4920"/>
    <w:rsid w:val="00DE4E67"/>
    <w:rsid w:val="00DE5674"/>
    <w:rsid w:val="00DE5DAF"/>
    <w:rsid w:val="00DE7854"/>
    <w:rsid w:val="00DE7CF6"/>
    <w:rsid w:val="00DF23B8"/>
    <w:rsid w:val="00DF3B13"/>
    <w:rsid w:val="00DF4A63"/>
    <w:rsid w:val="00DF5E54"/>
    <w:rsid w:val="00E01A8C"/>
    <w:rsid w:val="00E024FB"/>
    <w:rsid w:val="00E036CD"/>
    <w:rsid w:val="00E04A2F"/>
    <w:rsid w:val="00E06287"/>
    <w:rsid w:val="00E064FC"/>
    <w:rsid w:val="00E12C3B"/>
    <w:rsid w:val="00E1475E"/>
    <w:rsid w:val="00E157D2"/>
    <w:rsid w:val="00E17A1E"/>
    <w:rsid w:val="00E17EA1"/>
    <w:rsid w:val="00E21BC7"/>
    <w:rsid w:val="00E21BCC"/>
    <w:rsid w:val="00E22029"/>
    <w:rsid w:val="00E228A5"/>
    <w:rsid w:val="00E245EA"/>
    <w:rsid w:val="00E27A5B"/>
    <w:rsid w:val="00E30F5B"/>
    <w:rsid w:val="00E31737"/>
    <w:rsid w:val="00E33097"/>
    <w:rsid w:val="00E34806"/>
    <w:rsid w:val="00E34884"/>
    <w:rsid w:val="00E35C98"/>
    <w:rsid w:val="00E36C5D"/>
    <w:rsid w:val="00E41CD7"/>
    <w:rsid w:val="00E42ADE"/>
    <w:rsid w:val="00E4556F"/>
    <w:rsid w:val="00E45767"/>
    <w:rsid w:val="00E46C56"/>
    <w:rsid w:val="00E52247"/>
    <w:rsid w:val="00E52264"/>
    <w:rsid w:val="00E522CC"/>
    <w:rsid w:val="00E528A3"/>
    <w:rsid w:val="00E5296F"/>
    <w:rsid w:val="00E53FED"/>
    <w:rsid w:val="00E542F0"/>
    <w:rsid w:val="00E5676B"/>
    <w:rsid w:val="00E56B20"/>
    <w:rsid w:val="00E60CF6"/>
    <w:rsid w:val="00E6104B"/>
    <w:rsid w:val="00E61615"/>
    <w:rsid w:val="00E61C93"/>
    <w:rsid w:val="00E622C1"/>
    <w:rsid w:val="00E6372E"/>
    <w:rsid w:val="00E63AAC"/>
    <w:rsid w:val="00E64473"/>
    <w:rsid w:val="00E6455C"/>
    <w:rsid w:val="00E6550D"/>
    <w:rsid w:val="00E6651D"/>
    <w:rsid w:val="00E66A43"/>
    <w:rsid w:val="00E66FF6"/>
    <w:rsid w:val="00E678A2"/>
    <w:rsid w:val="00E71157"/>
    <w:rsid w:val="00E718DB"/>
    <w:rsid w:val="00E71C56"/>
    <w:rsid w:val="00E74F27"/>
    <w:rsid w:val="00E75D7A"/>
    <w:rsid w:val="00E77018"/>
    <w:rsid w:val="00E77C41"/>
    <w:rsid w:val="00E80829"/>
    <w:rsid w:val="00E8188F"/>
    <w:rsid w:val="00E845DB"/>
    <w:rsid w:val="00E84A9F"/>
    <w:rsid w:val="00E85099"/>
    <w:rsid w:val="00E8534E"/>
    <w:rsid w:val="00E874AB"/>
    <w:rsid w:val="00E87540"/>
    <w:rsid w:val="00E90882"/>
    <w:rsid w:val="00E91AF6"/>
    <w:rsid w:val="00E92AD4"/>
    <w:rsid w:val="00E93B0F"/>
    <w:rsid w:val="00E9471E"/>
    <w:rsid w:val="00E97976"/>
    <w:rsid w:val="00E97AD0"/>
    <w:rsid w:val="00E97BC5"/>
    <w:rsid w:val="00E97CBB"/>
    <w:rsid w:val="00EA031C"/>
    <w:rsid w:val="00EA0BA0"/>
    <w:rsid w:val="00EA1D16"/>
    <w:rsid w:val="00EA2DAA"/>
    <w:rsid w:val="00EA3A3C"/>
    <w:rsid w:val="00EA5CBC"/>
    <w:rsid w:val="00EA7BBB"/>
    <w:rsid w:val="00EA7C98"/>
    <w:rsid w:val="00EB10D5"/>
    <w:rsid w:val="00EB1783"/>
    <w:rsid w:val="00EB196E"/>
    <w:rsid w:val="00EB2737"/>
    <w:rsid w:val="00EB276D"/>
    <w:rsid w:val="00EB376C"/>
    <w:rsid w:val="00EB4D98"/>
    <w:rsid w:val="00EB4E5E"/>
    <w:rsid w:val="00EB5F7C"/>
    <w:rsid w:val="00EB5F7D"/>
    <w:rsid w:val="00EB7455"/>
    <w:rsid w:val="00EC3242"/>
    <w:rsid w:val="00EC3F18"/>
    <w:rsid w:val="00EC5377"/>
    <w:rsid w:val="00EC5893"/>
    <w:rsid w:val="00EC5DEB"/>
    <w:rsid w:val="00EC7652"/>
    <w:rsid w:val="00EC7A40"/>
    <w:rsid w:val="00ED0E11"/>
    <w:rsid w:val="00ED2EBF"/>
    <w:rsid w:val="00ED6998"/>
    <w:rsid w:val="00EE1955"/>
    <w:rsid w:val="00EE2074"/>
    <w:rsid w:val="00EE2B4E"/>
    <w:rsid w:val="00EE53EA"/>
    <w:rsid w:val="00EE665D"/>
    <w:rsid w:val="00EF056A"/>
    <w:rsid w:val="00EF1A42"/>
    <w:rsid w:val="00EF39E3"/>
    <w:rsid w:val="00EF4441"/>
    <w:rsid w:val="00F03908"/>
    <w:rsid w:val="00F04AAD"/>
    <w:rsid w:val="00F05F6D"/>
    <w:rsid w:val="00F06D25"/>
    <w:rsid w:val="00F07D6D"/>
    <w:rsid w:val="00F100D3"/>
    <w:rsid w:val="00F10C4D"/>
    <w:rsid w:val="00F115A3"/>
    <w:rsid w:val="00F127DA"/>
    <w:rsid w:val="00F13495"/>
    <w:rsid w:val="00F13EA8"/>
    <w:rsid w:val="00F144D4"/>
    <w:rsid w:val="00F16A2F"/>
    <w:rsid w:val="00F17A91"/>
    <w:rsid w:val="00F23430"/>
    <w:rsid w:val="00F23706"/>
    <w:rsid w:val="00F2372E"/>
    <w:rsid w:val="00F2483F"/>
    <w:rsid w:val="00F27093"/>
    <w:rsid w:val="00F313AB"/>
    <w:rsid w:val="00F32D84"/>
    <w:rsid w:val="00F33BDC"/>
    <w:rsid w:val="00F33EF7"/>
    <w:rsid w:val="00F343F7"/>
    <w:rsid w:val="00F34B42"/>
    <w:rsid w:val="00F359E0"/>
    <w:rsid w:val="00F36A36"/>
    <w:rsid w:val="00F36ED7"/>
    <w:rsid w:val="00F4032B"/>
    <w:rsid w:val="00F41898"/>
    <w:rsid w:val="00F41CD7"/>
    <w:rsid w:val="00F430C4"/>
    <w:rsid w:val="00F46378"/>
    <w:rsid w:val="00F464F7"/>
    <w:rsid w:val="00F4704E"/>
    <w:rsid w:val="00F50517"/>
    <w:rsid w:val="00F505B1"/>
    <w:rsid w:val="00F54D80"/>
    <w:rsid w:val="00F5747D"/>
    <w:rsid w:val="00F575A2"/>
    <w:rsid w:val="00F57A4B"/>
    <w:rsid w:val="00F6196E"/>
    <w:rsid w:val="00F620CF"/>
    <w:rsid w:val="00F63200"/>
    <w:rsid w:val="00F637B1"/>
    <w:rsid w:val="00F64704"/>
    <w:rsid w:val="00F64809"/>
    <w:rsid w:val="00F654A7"/>
    <w:rsid w:val="00F73024"/>
    <w:rsid w:val="00F73AC7"/>
    <w:rsid w:val="00F746B6"/>
    <w:rsid w:val="00F74AF9"/>
    <w:rsid w:val="00F77ED1"/>
    <w:rsid w:val="00F82B6D"/>
    <w:rsid w:val="00F851A8"/>
    <w:rsid w:val="00F86C26"/>
    <w:rsid w:val="00F90B21"/>
    <w:rsid w:val="00F9185C"/>
    <w:rsid w:val="00F91F4E"/>
    <w:rsid w:val="00F92035"/>
    <w:rsid w:val="00F93004"/>
    <w:rsid w:val="00F9470D"/>
    <w:rsid w:val="00F967AC"/>
    <w:rsid w:val="00F97626"/>
    <w:rsid w:val="00F97D82"/>
    <w:rsid w:val="00FA179E"/>
    <w:rsid w:val="00FA23D3"/>
    <w:rsid w:val="00FA38C1"/>
    <w:rsid w:val="00FA703E"/>
    <w:rsid w:val="00FA7965"/>
    <w:rsid w:val="00FA7E14"/>
    <w:rsid w:val="00FB2177"/>
    <w:rsid w:val="00FB2FF2"/>
    <w:rsid w:val="00FB344E"/>
    <w:rsid w:val="00FB4C89"/>
    <w:rsid w:val="00FB5DFB"/>
    <w:rsid w:val="00FB7456"/>
    <w:rsid w:val="00FC1100"/>
    <w:rsid w:val="00FC1DD1"/>
    <w:rsid w:val="00FC1DEF"/>
    <w:rsid w:val="00FC24F5"/>
    <w:rsid w:val="00FC2F51"/>
    <w:rsid w:val="00FC3041"/>
    <w:rsid w:val="00FC3FB6"/>
    <w:rsid w:val="00FC428E"/>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356C"/>
    <w:rsid w:val="00FF4476"/>
    <w:rsid w:val="00FF53C0"/>
    <w:rsid w:val="00FF5B5C"/>
    <w:rsid w:val="00FF67AB"/>
    <w:rsid w:val="00FF67F1"/>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2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66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20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1294272">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18648113">
      <w:bodyDiv w:val="1"/>
      <w:marLeft w:val="0"/>
      <w:marRight w:val="0"/>
      <w:marTop w:val="0"/>
      <w:marBottom w:val="0"/>
      <w:divBdr>
        <w:top w:val="none" w:sz="0" w:space="0" w:color="auto"/>
        <w:left w:val="none" w:sz="0" w:space="0" w:color="auto"/>
        <w:bottom w:val="none" w:sz="0" w:space="0" w:color="auto"/>
        <w:right w:val="none" w:sz="0" w:space="0" w:color="auto"/>
      </w:divBdr>
      <w:divsChild>
        <w:div w:id="1115560703">
          <w:marLeft w:val="0"/>
          <w:marRight w:val="0"/>
          <w:marTop w:val="0"/>
          <w:marBottom w:val="0"/>
          <w:divBdr>
            <w:top w:val="none" w:sz="0" w:space="0" w:color="auto"/>
            <w:left w:val="none" w:sz="0" w:space="0" w:color="auto"/>
            <w:bottom w:val="none" w:sz="0" w:space="0" w:color="auto"/>
            <w:right w:val="none" w:sz="0" w:space="0" w:color="auto"/>
          </w:divBdr>
        </w:div>
        <w:div w:id="749274270">
          <w:marLeft w:val="0"/>
          <w:marRight w:val="0"/>
          <w:marTop w:val="0"/>
          <w:marBottom w:val="0"/>
          <w:divBdr>
            <w:top w:val="none" w:sz="0" w:space="0" w:color="auto"/>
            <w:left w:val="none" w:sz="0" w:space="0" w:color="auto"/>
            <w:bottom w:val="none" w:sz="0" w:space="0" w:color="auto"/>
            <w:right w:val="none" w:sz="0" w:space="0" w:color="auto"/>
          </w:divBdr>
        </w:div>
        <w:div w:id="726340292">
          <w:marLeft w:val="0"/>
          <w:marRight w:val="0"/>
          <w:marTop w:val="0"/>
          <w:marBottom w:val="0"/>
          <w:divBdr>
            <w:top w:val="none" w:sz="0" w:space="0" w:color="auto"/>
            <w:left w:val="none" w:sz="0" w:space="0" w:color="auto"/>
            <w:bottom w:val="none" w:sz="0" w:space="0" w:color="auto"/>
            <w:right w:val="none" w:sz="0" w:space="0" w:color="auto"/>
          </w:divBdr>
        </w:div>
      </w:divsChild>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3883878">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4925732">
      <w:bodyDiv w:val="1"/>
      <w:marLeft w:val="0"/>
      <w:marRight w:val="0"/>
      <w:marTop w:val="0"/>
      <w:marBottom w:val="0"/>
      <w:divBdr>
        <w:top w:val="none" w:sz="0" w:space="0" w:color="auto"/>
        <w:left w:val="none" w:sz="0" w:space="0" w:color="auto"/>
        <w:bottom w:val="none" w:sz="0" w:space="0" w:color="auto"/>
        <w:right w:val="none" w:sz="0" w:space="0" w:color="auto"/>
      </w:divBdr>
    </w:div>
    <w:div w:id="177621219">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17478672">
      <w:bodyDiv w:val="1"/>
      <w:marLeft w:val="0"/>
      <w:marRight w:val="0"/>
      <w:marTop w:val="0"/>
      <w:marBottom w:val="0"/>
      <w:divBdr>
        <w:top w:val="none" w:sz="0" w:space="0" w:color="auto"/>
        <w:left w:val="none" w:sz="0" w:space="0" w:color="auto"/>
        <w:bottom w:val="none" w:sz="0" w:space="0" w:color="auto"/>
        <w:right w:val="none" w:sz="0" w:space="0" w:color="auto"/>
      </w:divBdr>
      <w:divsChild>
        <w:div w:id="222299619">
          <w:marLeft w:val="0"/>
          <w:marRight w:val="0"/>
          <w:marTop w:val="0"/>
          <w:marBottom w:val="0"/>
          <w:divBdr>
            <w:top w:val="none" w:sz="0" w:space="0" w:color="auto"/>
            <w:left w:val="none" w:sz="0" w:space="0" w:color="auto"/>
            <w:bottom w:val="none" w:sz="0" w:space="0" w:color="auto"/>
            <w:right w:val="none" w:sz="0" w:space="0" w:color="auto"/>
          </w:divBdr>
        </w:div>
        <w:div w:id="1332954945">
          <w:marLeft w:val="0"/>
          <w:marRight w:val="0"/>
          <w:marTop w:val="0"/>
          <w:marBottom w:val="0"/>
          <w:divBdr>
            <w:top w:val="none" w:sz="0" w:space="0" w:color="auto"/>
            <w:left w:val="none" w:sz="0" w:space="0" w:color="auto"/>
            <w:bottom w:val="none" w:sz="0" w:space="0" w:color="auto"/>
            <w:right w:val="none" w:sz="0" w:space="0" w:color="auto"/>
          </w:divBdr>
        </w:div>
        <w:div w:id="694616284">
          <w:marLeft w:val="0"/>
          <w:marRight w:val="0"/>
          <w:marTop w:val="0"/>
          <w:marBottom w:val="0"/>
          <w:divBdr>
            <w:top w:val="none" w:sz="0" w:space="0" w:color="auto"/>
            <w:left w:val="none" w:sz="0" w:space="0" w:color="auto"/>
            <w:bottom w:val="none" w:sz="0" w:space="0" w:color="auto"/>
            <w:right w:val="none" w:sz="0" w:space="0" w:color="auto"/>
          </w:divBdr>
        </w:div>
      </w:divsChild>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 w:id="799422802">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68773643">
          <w:marLeft w:val="0"/>
          <w:marRight w:val="0"/>
          <w:marTop w:val="0"/>
          <w:marBottom w:val="0"/>
          <w:divBdr>
            <w:top w:val="none" w:sz="0" w:space="0" w:color="auto"/>
            <w:left w:val="none" w:sz="0" w:space="0" w:color="auto"/>
            <w:bottom w:val="single" w:sz="12" w:space="1" w:color="auto"/>
            <w:right w:val="none" w:sz="0" w:space="0" w:color="auto"/>
          </w:divBdr>
        </w:div>
        <w:div w:id="28117440">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5197310">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1957517535">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693772341">
      <w:bodyDiv w:val="1"/>
      <w:marLeft w:val="0"/>
      <w:marRight w:val="0"/>
      <w:marTop w:val="0"/>
      <w:marBottom w:val="0"/>
      <w:divBdr>
        <w:top w:val="none" w:sz="0" w:space="0" w:color="auto"/>
        <w:left w:val="none" w:sz="0" w:space="0" w:color="auto"/>
        <w:bottom w:val="none" w:sz="0" w:space="0" w:color="auto"/>
        <w:right w:val="none" w:sz="0" w:space="0" w:color="auto"/>
      </w:divBdr>
      <w:divsChild>
        <w:div w:id="138428349">
          <w:marLeft w:val="0"/>
          <w:marRight w:val="0"/>
          <w:marTop w:val="0"/>
          <w:marBottom w:val="0"/>
          <w:divBdr>
            <w:top w:val="none" w:sz="0" w:space="0" w:color="auto"/>
            <w:left w:val="none" w:sz="0" w:space="0" w:color="auto"/>
            <w:bottom w:val="none" w:sz="0" w:space="0" w:color="auto"/>
            <w:right w:val="none" w:sz="0" w:space="0" w:color="auto"/>
          </w:divBdr>
          <w:divsChild>
            <w:div w:id="1500802766">
              <w:marLeft w:val="0"/>
              <w:marRight w:val="0"/>
              <w:marTop w:val="0"/>
              <w:marBottom w:val="0"/>
              <w:divBdr>
                <w:top w:val="none" w:sz="0" w:space="0" w:color="auto"/>
                <w:left w:val="none" w:sz="0" w:space="0" w:color="auto"/>
                <w:bottom w:val="none" w:sz="0" w:space="0" w:color="auto"/>
                <w:right w:val="none" w:sz="0" w:space="0" w:color="auto"/>
              </w:divBdr>
              <w:divsChild>
                <w:div w:id="123276588">
                  <w:marLeft w:val="0"/>
                  <w:marRight w:val="0"/>
                  <w:marTop w:val="0"/>
                  <w:marBottom w:val="0"/>
                  <w:divBdr>
                    <w:top w:val="none" w:sz="0" w:space="0" w:color="auto"/>
                    <w:left w:val="none" w:sz="0" w:space="0" w:color="auto"/>
                    <w:bottom w:val="none" w:sz="0" w:space="0" w:color="auto"/>
                    <w:right w:val="none" w:sz="0" w:space="0" w:color="auto"/>
                  </w:divBdr>
                  <w:divsChild>
                    <w:div w:id="95925986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1754311">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sChild>
    </w:div>
    <w:div w:id="748845671">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1112440285">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238829103">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211295">
      <w:bodyDiv w:val="1"/>
      <w:marLeft w:val="0"/>
      <w:marRight w:val="0"/>
      <w:marTop w:val="0"/>
      <w:marBottom w:val="0"/>
      <w:divBdr>
        <w:top w:val="none" w:sz="0" w:space="0" w:color="auto"/>
        <w:left w:val="none" w:sz="0" w:space="0" w:color="auto"/>
        <w:bottom w:val="none" w:sz="0" w:space="0" w:color="auto"/>
        <w:right w:val="none" w:sz="0" w:space="0" w:color="auto"/>
      </w:divBdr>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1098254728">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604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498764169">
                  <w:marLeft w:val="0"/>
                  <w:marRight w:val="0"/>
                  <w:marTop w:val="0"/>
                  <w:marBottom w:val="0"/>
                  <w:divBdr>
                    <w:top w:val="none" w:sz="0" w:space="0" w:color="auto"/>
                    <w:left w:val="none" w:sz="0" w:space="0" w:color="auto"/>
                    <w:bottom w:val="none" w:sz="0" w:space="0" w:color="auto"/>
                    <w:right w:val="none" w:sz="0" w:space="0" w:color="auto"/>
                  </w:divBdr>
                </w:div>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094100">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956242">
      <w:bodyDiv w:val="1"/>
      <w:marLeft w:val="0"/>
      <w:marRight w:val="0"/>
      <w:marTop w:val="0"/>
      <w:marBottom w:val="0"/>
      <w:divBdr>
        <w:top w:val="none" w:sz="0" w:space="0" w:color="auto"/>
        <w:left w:val="none" w:sz="0" w:space="0" w:color="auto"/>
        <w:bottom w:val="none" w:sz="0" w:space="0" w:color="auto"/>
        <w:right w:val="none" w:sz="0" w:space="0" w:color="auto"/>
      </w:divBdr>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30925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658">
          <w:marLeft w:val="0"/>
          <w:marRight w:val="0"/>
          <w:marTop w:val="0"/>
          <w:marBottom w:val="0"/>
          <w:divBdr>
            <w:top w:val="none" w:sz="0" w:space="0" w:color="auto"/>
            <w:left w:val="none" w:sz="0" w:space="0" w:color="auto"/>
            <w:bottom w:val="none" w:sz="0" w:space="0" w:color="auto"/>
            <w:right w:val="none" w:sz="0" w:space="0" w:color="auto"/>
          </w:divBdr>
          <w:divsChild>
            <w:div w:id="1812751397">
              <w:marLeft w:val="0"/>
              <w:marRight w:val="0"/>
              <w:marTop w:val="0"/>
              <w:marBottom w:val="0"/>
              <w:divBdr>
                <w:top w:val="none" w:sz="0" w:space="0" w:color="auto"/>
                <w:left w:val="none" w:sz="0" w:space="0" w:color="auto"/>
                <w:bottom w:val="none" w:sz="0" w:space="0" w:color="auto"/>
                <w:right w:val="none" w:sz="0" w:space="0" w:color="auto"/>
              </w:divBdr>
              <w:divsChild>
                <w:div w:id="1044716836">
                  <w:marLeft w:val="0"/>
                  <w:marRight w:val="0"/>
                  <w:marTop w:val="0"/>
                  <w:marBottom w:val="0"/>
                  <w:divBdr>
                    <w:top w:val="none" w:sz="0" w:space="0" w:color="auto"/>
                    <w:left w:val="none" w:sz="0" w:space="0" w:color="auto"/>
                    <w:bottom w:val="none" w:sz="0" w:space="0" w:color="auto"/>
                    <w:right w:val="none" w:sz="0" w:space="0" w:color="auto"/>
                  </w:divBdr>
                  <w:divsChild>
                    <w:div w:id="170205396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824860532">
          <w:marLeft w:val="0"/>
          <w:marRight w:val="0"/>
          <w:marTop w:val="0"/>
          <w:marBottom w:val="0"/>
          <w:divBdr>
            <w:top w:val="none" w:sz="0" w:space="0" w:color="auto"/>
            <w:left w:val="none" w:sz="0" w:space="0" w:color="auto"/>
            <w:bottom w:val="single" w:sz="12" w:space="1" w:color="auto"/>
            <w:right w:val="none" w:sz="0" w:space="0" w:color="auto"/>
          </w:divBdr>
        </w:div>
        <w:div w:id="19859499">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 w:id="367025481">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5634482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1049653">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2003848555">
          <w:marLeft w:val="0"/>
          <w:marRight w:val="0"/>
          <w:marTop w:val="0"/>
          <w:marBottom w:val="0"/>
          <w:divBdr>
            <w:top w:val="none" w:sz="0" w:space="0" w:color="auto"/>
            <w:left w:val="none" w:sz="0" w:space="0" w:color="auto"/>
            <w:bottom w:val="none" w:sz="0" w:space="0" w:color="auto"/>
            <w:right w:val="none" w:sz="0" w:space="0" w:color="auto"/>
          </w:divBdr>
        </w:div>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1288">
      <w:bodyDiv w:val="1"/>
      <w:marLeft w:val="0"/>
      <w:marRight w:val="0"/>
      <w:marTop w:val="0"/>
      <w:marBottom w:val="0"/>
      <w:divBdr>
        <w:top w:val="none" w:sz="0" w:space="0" w:color="auto"/>
        <w:left w:val="none" w:sz="0" w:space="0" w:color="auto"/>
        <w:bottom w:val="none" w:sz="0" w:space="0" w:color="auto"/>
        <w:right w:val="none" w:sz="0" w:space="0" w:color="auto"/>
      </w:divBdr>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055021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08542073">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0206942">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66998837">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5607245">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387844">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6495770">
      <w:bodyDiv w:val="1"/>
      <w:marLeft w:val="0"/>
      <w:marRight w:val="0"/>
      <w:marTop w:val="0"/>
      <w:marBottom w:val="0"/>
      <w:divBdr>
        <w:top w:val="none" w:sz="0" w:space="0" w:color="auto"/>
        <w:left w:val="none" w:sz="0" w:space="0" w:color="auto"/>
        <w:bottom w:val="none" w:sz="0" w:space="0" w:color="auto"/>
        <w:right w:val="none" w:sz="0" w:space="0" w:color="auto"/>
      </w:divBdr>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0576500">
      <w:bodyDiv w:val="1"/>
      <w:marLeft w:val="0"/>
      <w:marRight w:val="0"/>
      <w:marTop w:val="0"/>
      <w:marBottom w:val="0"/>
      <w:divBdr>
        <w:top w:val="none" w:sz="0" w:space="0" w:color="auto"/>
        <w:left w:val="none" w:sz="0" w:space="0" w:color="auto"/>
        <w:bottom w:val="none" w:sz="0" w:space="0" w:color="auto"/>
        <w:right w:val="none" w:sz="0" w:space="0" w:color="auto"/>
      </w:divBdr>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hants.gov.uk/documents/s138152/County%20Councillor%20Grants%20Review%20Repor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maps.hants.gov.uk%2Fhighwayssaltroutes%2F&amp;data=05%7C02%7CRussell.Oppenheimer%40hants.gov.uk%7C3f393b67ef7f48c3275608dde55f4697%7C3f81d8b5ee074c17869c1db439018d9b%7C0%7C0%7C638918919574349777%7CUnknown%7CTWFpbGZsb3d8eyJFbXB0eU1hcGkiOnRydWUsIlYiOiIwLjAuMDAwMCIsIlAiOiJXaW4zMiIsIkFOIjoiTWFpbCIsIldUIjoyfQ%3D%3D%7C4000%7C%7C%7C&amp;sdata=4vmHWejtGdcYUn8M9y6LlJpPRMbuILkRnTTjvhuBdek%3D&amp;reserved=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hants.gov.uk/aboutthecouncil/governmentinhampshire/future-hampshire-solent/local-government-reorganisation/propos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 Oppenheimer</cp:lastModifiedBy>
  <cp:revision>28</cp:revision>
  <cp:lastPrinted>2025-05-01T08:15:00Z</cp:lastPrinted>
  <dcterms:created xsi:type="dcterms:W3CDTF">2025-09-01T08:31:00Z</dcterms:created>
  <dcterms:modified xsi:type="dcterms:W3CDTF">2025-10-01T04:14:00Z</dcterms:modified>
</cp:coreProperties>
</file>